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46D" w:rsidRDefault="003E746D" w:rsidP="003E746D">
      <w:pPr>
        <w:jc w:val="center"/>
        <w:rPr>
          <w:rFonts w:ascii="Segoe UI" w:hAnsi="Segoe UI" w:cs="Segoe UI"/>
          <w:b/>
          <w:sz w:val="32"/>
          <w:szCs w:val="20"/>
        </w:rPr>
      </w:pPr>
      <w:bookmarkStart w:id="0" w:name="_GoBack"/>
      <w:bookmarkEnd w:id="0"/>
      <w:r>
        <w:rPr>
          <w:rFonts w:ascii="Segoe UI" w:hAnsi="Segoe UI" w:cs="Segoe UI"/>
          <w:b/>
          <w:sz w:val="32"/>
          <w:szCs w:val="20"/>
        </w:rPr>
        <w:t xml:space="preserve">Wnioski z I Środkowoeuropejskiego Forum </w:t>
      </w:r>
      <w:r>
        <w:rPr>
          <w:rFonts w:ascii="Segoe UI" w:hAnsi="Segoe UI" w:cs="Segoe UI"/>
          <w:b/>
          <w:sz w:val="32"/>
          <w:szCs w:val="20"/>
        </w:rPr>
        <w:br/>
        <w:t>Technologii Wodorowych H2POLAND</w:t>
      </w:r>
    </w:p>
    <w:p w:rsidR="003E746D" w:rsidRDefault="003E746D" w:rsidP="003E746D">
      <w:pPr>
        <w:jc w:val="center"/>
        <w:rPr>
          <w:rFonts w:ascii="Segoe UI" w:hAnsi="Segoe UI" w:cs="Segoe UI"/>
          <w:b/>
          <w:sz w:val="32"/>
          <w:szCs w:val="20"/>
        </w:rPr>
      </w:pPr>
    </w:p>
    <w:p w:rsidR="003E746D" w:rsidRPr="001C6E06" w:rsidRDefault="003E746D" w:rsidP="003E746D">
      <w:pPr>
        <w:jc w:val="both"/>
        <w:rPr>
          <w:rFonts w:ascii="Segoe UI" w:hAnsi="Segoe UI" w:cs="Segoe UI"/>
          <w:b/>
          <w:sz w:val="20"/>
          <w:szCs w:val="20"/>
        </w:rPr>
      </w:pPr>
    </w:p>
    <w:p w:rsidR="003E746D" w:rsidRPr="001C6E06" w:rsidRDefault="003E746D" w:rsidP="003E746D">
      <w:pPr>
        <w:jc w:val="both"/>
        <w:rPr>
          <w:rFonts w:ascii="Segoe UI" w:hAnsi="Segoe UI" w:cs="Segoe UI"/>
          <w:b/>
          <w:sz w:val="20"/>
          <w:szCs w:val="20"/>
        </w:rPr>
      </w:pPr>
      <w:r w:rsidRPr="001C6E06">
        <w:rPr>
          <w:rFonts w:ascii="Segoe UI" w:hAnsi="Segoe UI" w:cs="Segoe UI"/>
          <w:b/>
          <w:sz w:val="20"/>
          <w:szCs w:val="20"/>
        </w:rPr>
        <w:t xml:space="preserve">Nie milkną echa pierwszej edycji Środkowoeuropejskiego Forum Technologii Wodorowych H2POLAND. Dwa dni, trzy sceny, blisko 100 prelegentów i ponad 1500 osób gości z całej Europy, uczestniczących w konferencjach, panelach dyskusyjnych oraz targach. </w:t>
      </w:r>
      <w:r>
        <w:rPr>
          <w:rFonts w:ascii="Segoe UI" w:hAnsi="Segoe UI" w:cs="Segoe UI"/>
          <w:b/>
          <w:sz w:val="20"/>
          <w:szCs w:val="20"/>
        </w:rPr>
        <w:t xml:space="preserve">O zasadności </w:t>
      </w:r>
      <w:r w:rsidRPr="00740294">
        <w:rPr>
          <w:rFonts w:ascii="Segoe UI" w:hAnsi="Segoe UI" w:cs="Segoe UI"/>
          <w:b/>
          <w:sz w:val="20"/>
          <w:szCs w:val="20"/>
        </w:rPr>
        <w:t>i potrzebie wprowadzania technologii wodorowych na szeroką skalę nikogo nie trzeba było przekonywać</w:t>
      </w:r>
      <w:r>
        <w:rPr>
          <w:rFonts w:ascii="Segoe UI" w:hAnsi="Segoe UI" w:cs="Segoe UI"/>
          <w:b/>
          <w:sz w:val="20"/>
          <w:szCs w:val="20"/>
        </w:rPr>
        <w:t xml:space="preserve">. </w:t>
      </w:r>
      <w:r w:rsidRPr="00740294">
        <w:rPr>
          <w:rFonts w:ascii="Segoe UI" w:hAnsi="Segoe UI" w:cs="Segoe UI"/>
          <w:b/>
          <w:sz w:val="20"/>
          <w:szCs w:val="20"/>
        </w:rPr>
        <w:t>Wodór okazał się już tylko marzeniem o przyszłości, a sprawą aktu</w:t>
      </w:r>
      <w:r>
        <w:rPr>
          <w:rFonts w:ascii="Segoe UI" w:hAnsi="Segoe UI" w:cs="Segoe UI"/>
          <w:b/>
          <w:sz w:val="20"/>
          <w:szCs w:val="20"/>
        </w:rPr>
        <w:t xml:space="preserve">alną tu i teraz. </w:t>
      </w:r>
      <w:r w:rsidRPr="00740294">
        <w:rPr>
          <w:rFonts w:ascii="Segoe UI" w:hAnsi="Segoe UI" w:cs="Segoe UI"/>
          <w:b/>
          <w:sz w:val="20"/>
          <w:szCs w:val="20"/>
        </w:rPr>
        <w:t>Reprezentanci dolin wodorowych, samorządowcy, świat nauki i biznesu nie tylko zaprezentowali dotychczasowe osiągnięcia, ale przedstawiali też konkretne rozwiązania koniecznie dla rozwoju polskiej gospodarki wodorowej.</w:t>
      </w:r>
    </w:p>
    <w:p w:rsidR="003E746D" w:rsidRPr="001C6E06" w:rsidRDefault="003E746D" w:rsidP="003E746D">
      <w:pPr>
        <w:jc w:val="both"/>
        <w:rPr>
          <w:rFonts w:ascii="Segoe UI" w:hAnsi="Segoe UI" w:cs="Segoe UI"/>
          <w:b/>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Już teraz w Polskiej rzeczywistości prawnej i gospodarczej dużo się dzieje. Wykonaliśmy ogromną pracę. Udało nam się dokonać zmian w ustawie o elektromobilności i paliwach alternatywnych - zdefiniowaliśmy wodór, jako paliwo alternatywne. Ponadto polska strategia wodorowa. Inicjatywa dot. porozumienia sektorowego skupia obecnie ponad 200 podmiotów z Polski i świata. Najważniejsze dla nas są polskie firmy i uczelnie. Zależało nam na tym, aby wykorzystać potencjał polskiej myśli intelektualnej. Głównym zadaniem tego sektora gospodarki jest wykorzystanie polskiego wkładu. Budowa nowego sektora gospodarki powinna uwzględniać plan na 10 lat do przodu. Zmierzamy do tego, by w całym łańcuchu wartości był jak największy udział polskich przedsiębiorców – mówił </w:t>
      </w:r>
      <w:r w:rsidRPr="00883799">
        <w:rPr>
          <w:rFonts w:ascii="Segoe UI" w:hAnsi="Segoe UI" w:cs="Segoe UI"/>
          <w:b/>
          <w:sz w:val="20"/>
          <w:szCs w:val="20"/>
        </w:rPr>
        <w:t>Ireneusz Zyska</w:t>
      </w:r>
      <w:r w:rsidRPr="00883799">
        <w:rPr>
          <w:rFonts w:ascii="Segoe UI" w:hAnsi="Segoe UI" w:cs="Segoe UI"/>
          <w:sz w:val="20"/>
          <w:szCs w:val="20"/>
        </w:rPr>
        <w:t>, Sekretarz stanu, Pełnomocnik Rządu ds. Odnawialnych Źródeł, Ministerstwo Klimatu i Środowiska.</w:t>
      </w:r>
      <w:r w:rsidRPr="003E746D">
        <w:rPr>
          <w:rFonts w:ascii="Segoe UI" w:hAnsi="Segoe UI" w:cs="Segoe UI"/>
          <w:b/>
          <w:noProof/>
          <w:sz w:val="20"/>
          <w:szCs w:val="20"/>
          <w:lang w:val="pl-PL"/>
        </w:rPr>
        <w:t xml:space="preserve"> </w:t>
      </w:r>
    </w:p>
    <w:p w:rsidR="003E746D" w:rsidRPr="00883799" w:rsidRDefault="003E746D" w:rsidP="003E746D">
      <w:pPr>
        <w:jc w:val="center"/>
        <w:rPr>
          <w:rFonts w:ascii="Segoe UI" w:hAnsi="Segoe UI" w:cs="Segoe UI"/>
          <w:sz w:val="20"/>
          <w:szCs w:val="20"/>
        </w:rPr>
      </w:pPr>
    </w:p>
    <w:p w:rsidR="003E746D" w:rsidRPr="00883799" w:rsidRDefault="003E746D" w:rsidP="003E746D">
      <w:pPr>
        <w:jc w:val="center"/>
        <w:rPr>
          <w:rFonts w:ascii="Segoe UI" w:hAnsi="Segoe UI" w:cs="Segoe UI"/>
          <w:sz w:val="20"/>
          <w:szCs w:val="20"/>
        </w:rPr>
      </w:pPr>
      <w:r w:rsidRPr="00883799">
        <w:rPr>
          <w:rFonts w:ascii="Segoe UI" w:hAnsi="Segoe UI" w:cs="Segoe UI"/>
          <w:b/>
          <w:noProof/>
          <w:sz w:val="20"/>
          <w:szCs w:val="20"/>
          <w:lang w:val="pl-PL"/>
        </w:rPr>
        <w:drawing>
          <wp:inline distT="0" distB="0" distL="0" distR="0" wp14:anchorId="2F3307D7" wp14:editId="53C08E2F">
            <wp:extent cx="3475538" cy="2317750"/>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8_(14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8137" cy="2319483"/>
                    </a:xfrm>
                    <a:prstGeom prst="rect">
                      <a:avLst/>
                    </a:prstGeom>
                  </pic:spPr>
                </pic:pic>
              </a:graphicData>
            </a:graphic>
          </wp:inline>
        </w:drawing>
      </w:r>
    </w:p>
    <w:p w:rsidR="003E746D" w:rsidRDefault="003E746D" w:rsidP="003E746D">
      <w:pPr>
        <w:jc w:val="both"/>
        <w:rPr>
          <w:rFonts w:ascii="Segoe UI" w:hAnsi="Segoe UI" w:cs="Segoe UI"/>
          <w:b/>
          <w:sz w:val="24"/>
          <w:szCs w:val="20"/>
        </w:rPr>
      </w:pPr>
    </w:p>
    <w:p w:rsidR="003E746D" w:rsidRPr="00883799" w:rsidRDefault="003E746D" w:rsidP="003E746D">
      <w:pPr>
        <w:jc w:val="both"/>
        <w:rPr>
          <w:rFonts w:ascii="Segoe UI" w:hAnsi="Segoe UI" w:cs="Segoe UI"/>
          <w:b/>
          <w:sz w:val="24"/>
          <w:szCs w:val="20"/>
        </w:rPr>
      </w:pPr>
      <w:r w:rsidRPr="00883799">
        <w:rPr>
          <w:rFonts w:ascii="Segoe UI" w:hAnsi="Segoe UI" w:cs="Segoe UI"/>
          <w:b/>
          <w:sz w:val="24"/>
          <w:szCs w:val="20"/>
        </w:rPr>
        <w:lastRenderedPageBreak/>
        <w:t>Wspólne cele i jasne reguły gry</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Cel jest prosty – według rządowej agendy do 2030 roku w Polsce wodór ma zapewnić dwa gigawaty energii, a nasz kraj ma zostać włączony do europejskiej sieci przesyłowej tego paliwa. Przed nami jednak wiele wyzwań, w tym w obrębie zmian prawnych i w obszarze tworzenia technologii. Jesteśmy nie tylko organizatorem tego wydarzenia, ale również, jako Grupa jesteśmy jednym z sygnatariuszy </w:t>
      </w:r>
      <w:r w:rsidRPr="00883799">
        <w:rPr>
          <w:rFonts w:ascii="Segoe UI" w:hAnsi="Segoe UI" w:cs="Segoe UI"/>
          <w:i/>
          <w:sz w:val="20"/>
          <w:szCs w:val="20"/>
        </w:rPr>
        <w:t>Porozumienia sektorowego na rzecz rozwoju gospodarki wodorowej.</w:t>
      </w:r>
      <w:r w:rsidRPr="00883799">
        <w:rPr>
          <w:rFonts w:ascii="Segoe UI" w:hAnsi="Segoe UI" w:cs="Segoe UI"/>
          <w:sz w:val="20"/>
          <w:szCs w:val="20"/>
        </w:rPr>
        <w:t xml:space="preserve"> Bierzemy na siebie obowiązek promowania tego kierunku zmian - podkreślał podczas otwarcia Forum prezes Międzynarodowych Targów Poznańskich </w:t>
      </w:r>
      <w:r w:rsidRPr="00883799">
        <w:rPr>
          <w:rFonts w:ascii="Segoe UI" w:hAnsi="Segoe UI" w:cs="Segoe UI"/>
          <w:b/>
          <w:sz w:val="20"/>
          <w:szCs w:val="20"/>
        </w:rPr>
        <w:t>Tomasz Kobierski</w:t>
      </w:r>
      <w:r w:rsidRPr="00883799">
        <w:rPr>
          <w:rFonts w:ascii="Segoe UI" w:hAnsi="Segoe UI" w:cs="Segoe UI"/>
          <w:sz w:val="20"/>
          <w:szCs w:val="20"/>
        </w:rPr>
        <w:t xml:space="preserve">.  </w:t>
      </w:r>
    </w:p>
    <w:p w:rsidR="003E746D" w:rsidRPr="00883799" w:rsidRDefault="003E746D" w:rsidP="003E746D">
      <w:pPr>
        <w:jc w:val="center"/>
        <w:rPr>
          <w:rFonts w:ascii="Segoe UI" w:hAnsi="Segoe UI" w:cs="Segoe UI"/>
          <w:sz w:val="20"/>
          <w:szCs w:val="20"/>
        </w:rPr>
      </w:pPr>
      <w:r w:rsidRPr="00883799">
        <w:rPr>
          <w:rFonts w:ascii="Segoe UI" w:hAnsi="Segoe UI" w:cs="Segoe UI"/>
          <w:noProof/>
          <w:sz w:val="20"/>
          <w:szCs w:val="20"/>
          <w:lang w:val="pl-PL"/>
        </w:rPr>
        <w:drawing>
          <wp:inline distT="0" distB="0" distL="0" distR="0">
            <wp:extent cx="3239319" cy="21600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15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9319" cy="2160000"/>
                    </a:xfrm>
                    <a:prstGeom prst="rect">
                      <a:avLst/>
                    </a:prstGeom>
                  </pic:spPr>
                </pic:pic>
              </a:graphicData>
            </a:graphic>
          </wp:inline>
        </w:drawing>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Wielkopolska, Region Gospodarz Forum H2POLAND, jako jeden z pierwszych regionów </w:t>
      </w:r>
      <w:r w:rsidRPr="00883799">
        <w:rPr>
          <w:rFonts w:ascii="Segoe UI" w:hAnsi="Segoe UI" w:cs="Segoe UI"/>
          <w:sz w:val="20"/>
          <w:szCs w:val="20"/>
        </w:rPr>
        <w:br/>
        <w:t xml:space="preserve">w Polsce rozpoczął proces budowy gospodarki wodorowej, dostrzegając tym samym szansę </w:t>
      </w:r>
      <w:r w:rsidRPr="00883799">
        <w:rPr>
          <w:rFonts w:ascii="Segoe UI" w:hAnsi="Segoe UI" w:cs="Segoe UI"/>
          <w:sz w:val="20"/>
          <w:szCs w:val="20"/>
        </w:rPr>
        <w:br/>
        <w:t xml:space="preserve">i korzyści, jakie niesie ze sobą rozwój technologii wodorowych. Opowiadając </w:t>
      </w:r>
      <w:r w:rsidRPr="00883799">
        <w:rPr>
          <w:rFonts w:ascii="Segoe UI" w:hAnsi="Segoe UI" w:cs="Segoe UI"/>
          <w:sz w:val="20"/>
          <w:szCs w:val="20"/>
        </w:rPr>
        <w:br/>
        <w:t xml:space="preserve">o dotychczasowych działaniach, współpracy międzynarodowej oraz ambitnych planach </w:t>
      </w:r>
      <w:r w:rsidRPr="00883799">
        <w:rPr>
          <w:rFonts w:ascii="Segoe UI" w:hAnsi="Segoe UI" w:cs="Segoe UI"/>
          <w:sz w:val="20"/>
          <w:szCs w:val="20"/>
        </w:rPr>
        <w:br/>
        <w:t xml:space="preserve">na przyszłość, Marszałek Województwa Wielkopolskiego </w:t>
      </w:r>
      <w:r w:rsidRPr="00883799">
        <w:rPr>
          <w:rFonts w:ascii="Segoe UI" w:hAnsi="Segoe UI" w:cs="Segoe UI"/>
          <w:b/>
          <w:sz w:val="20"/>
          <w:szCs w:val="20"/>
        </w:rPr>
        <w:t>Marek Woźniak</w:t>
      </w:r>
      <w:r w:rsidRPr="00883799">
        <w:rPr>
          <w:rFonts w:ascii="Segoe UI" w:hAnsi="Segoe UI" w:cs="Segoe UI"/>
          <w:sz w:val="20"/>
          <w:szCs w:val="20"/>
        </w:rPr>
        <w:t xml:space="preserve"> podkreślił znaczącą pozycję też części kraju w promowaniu technologii wodorowych w Polsce.</w:t>
      </w:r>
    </w:p>
    <w:p w:rsidR="003E746D" w:rsidRPr="00883799" w:rsidRDefault="003E746D" w:rsidP="003E746D">
      <w:pPr>
        <w:jc w:val="center"/>
        <w:rPr>
          <w:rFonts w:ascii="Segoe UI" w:hAnsi="Segoe UI" w:cs="Segoe UI"/>
          <w:sz w:val="20"/>
          <w:szCs w:val="20"/>
        </w:rPr>
      </w:pPr>
      <w:r w:rsidRPr="00883799">
        <w:rPr>
          <w:rFonts w:ascii="Segoe UI" w:hAnsi="Segoe UI" w:cs="Segoe UI"/>
          <w:noProof/>
          <w:sz w:val="20"/>
          <w:szCs w:val="20"/>
          <w:lang w:val="pl-PL"/>
        </w:rPr>
        <w:drawing>
          <wp:inline distT="0" distB="0" distL="0" distR="0" wp14:anchorId="046B077F" wp14:editId="190B336F">
            <wp:extent cx="3238987" cy="21600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15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8987" cy="2160000"/>
                    </a:xfrm>
                    <a:prstGeom prst="rect">
                      <a:avLst/>
                    </a:prstGeom>
                  </pic:spPr>
                </pic:pic>
              </a:graphicData>
            </a:graphic>
          </wp:inline>
        </w:drawing>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lastRenderedPageBreak/>
        <w:t xml:space="preserve"> – Zielony wodór jest niezbędny, abyśmy mogli zakończyć uniezależnienie Europy od niewiarygodnego i niebezpiecznego dostawcy, takiego jak Rosja. Właśnie, dlatego w naszym nowym planie Repower EU podwoiliśmy nasze cele na 2030 r. Rocznie, chcemy w Unii Europejskiej produkować 10 milionów ton odnawialnego wodoru. Dodatkowe 10 milionów ton chcemy importować z zagranicy. Taka ilość może zastąpić 50 miliardów metrów sześciennych rocznie</w:t>
      </w:r>
      <w:r>
        <w:rPr>
          <w:rFonts w:ascii="Segoe UI" w:hAnsi="Segoe UI" w:cs="Segoe UI"/>
          <w:sz w:val="20"/>
          <w:szCs w:val="20"/>
        </w:rPr>
        <w:t xml:space="preserve"> importowanego rosyjskiego gazu</w:t>
      </w:r>
      <w:r w:rsidRPr="00883799">
        <w:rPr>
          <w:rFonts w:ascii="Segoe UI" w:hAnsi="Segoe UI" w:cs="Segoe UI"/>
          <w:sz w:val="20"/>
          <w:szCs w:val="20"/>
        </w:rPr>
        <w:t xml:space="preserve"> – mówiła podczas wystąpienia inauguracyjnego Przewodnicząca Komisji Europejskiej </w:t>
      </w:r>
      <w:r w:rsidRPr="00883799">
        <w:rPr>
          <w:rFonts w:ascii="Segoe UI" w:hAnsi="Segoe UI" w:cs="Segoe UI"/>
          <w:b/>
          <w:sz w:val="20"/>
          <w:szCs w:val="20"/>
        </w:rPr>
        <w:t>Ursula von der Leyen</w:t>
      </w:r>
      <w:r w:rsidRPr="00883799">
        <w:rPr>
          <w:rFonts w:ascii="Segoe UI" w:hAnsi="Segoe UI" w:cs="Segoe UI"/>
          <w:sz w:val="20"/>
          <w:szCs w:val="20"/>
        </w:rPr>
        <w:t xml:space="preserve">. – Musimy pilnie rozwinąć europejską gospodarkę wodorową. Dzisiaj jestem tutaj, aby powiedzieć, że Komisja Europejska jest dla </w:t>
      </w:r>
      <w:r>
        <w:rPr>
          <w:rFonts w:ascii="Segoe UI" w:hAnsi="Segoe UI" w:cs="Segoe UI"/>
          <w:sz w:val="20"/>
          <w:szCs w:val="20"/>
        </w:rPr>
        <w:t>Was partnerem w tych staraniach</w:t>
      </w:r>
      <w:r w:rsidRPr="00883799">
        <w:rPr>
          <w:rFonts w:ascii="Segoe UI" w:hAnsi="Segoe UI" w:cs="Segoe UI"/>
          <w:sz w:val="20"/>
          <w:szCs w:val="20"/>
        </w:rPr>
        <w:t xml:space="preserve"> – dodała, podkreślając działania, które Komisja Europejska podejmuje, aby przyspieszyć przejście na wodór. – Po pierwsze zapewniamy tej branży niezbędną dla niej przewidywalność. Zapewniamy też ogromne inwestycje publiczne oraz współprace sektora prywatnego i badawczego. Kolejnym krokiem, jaki podjęliśmy było niedawne uruchomienie partnerstwa na rzecz czystego wodoru. Zapewni on dodatkowy miliard euro na badania i innowacje. Dojdzie też do tego kolejny miliard z przemysłu</w:t>
      </w:r>
      <w:r>
        <w:rPr>
          <w:rFonts w:ascii="Segoe UI" w:hAnsi="Segoe UI" w:cs="Segoe UI"/>
          <w:sz w:val="20"/>
          <w:szCs w:val="20"/>
        </w:rPr>
        <w:t xml:space="preserve"> </w:t>
      </w:r>
      <w:r w:rsidRPr="00883799">
        <w:rPr>
          <w:rFonts w:ascii="Segoe UI" w:hAnsi="Segoe UI" w:cs="Segoe UI"/>
          <w:sz w:val="20"/>
          <w:szCs w:val="20"/>
        </w:rPr>
        <w:t>– wyliczała Przewodnicząca. Zgodnie z deklaracją Przewodniczącej, w drugim dniu Forum H2POLAND Komisja Europejska przyjęła pakiet regulacyjny dotyczący ekologicznego wodoru.</w:t>
      </w:r>
    </w:p>
    <w:p w:rsidR="003E746D" w:rsidRPr="00883799" w:rsidRDefault="003E746D" w:rsidP="003E746D">
      <w:pPr>
        <w:jc w:val="center"/>
        <w:rPr>
          <w:rFonts w:ascii="Segoe UI" w:hAnsi="Segoe UI" w:cs="Segoe UI"/>
          <w:sz w:val="20"/>
          <w:szCs w:val="20"/>
        </w:rPr>
      </w:pPr>
      <w:r w:rsidRPr="00883799">
        <w:rPr>
          <w:rFonts w:ascii="Segoe UI" w:hAnsi="Segoe UI" w:cs="Segoe UI"/>
          <w:noProof/>
          <w:sz w:val="20"/>
          <w:szCs w:val="20"/>
          <w:lang w:val="pl-PL"/>
        </w:rPr>
        <w:drawing>
          <wp:inline distT="0" distB="0" distL="0" distR="0" wp14:anchorId="5DC0E7D0" wp14:editId="4C8A0322">
            <wp:extent cx="3294619" cy="2197100"/>
            <wp:effectExtent l="0" t="0" r="127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17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0515" cy="2201032"/>
                    </a:xfrm>
                    <a:prstGeom prst="rect">
                      <a:avLst/>
                    </a:prstGeom>
                  </pic:spPr>
                </pic:pic>
              </a:graphicData>
            </a:graphic>
          </wp:inline>
        </w:drawing>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Pierwszy dzień Forum H2POLAND zdominowały dyskusje nad wyzwaniami i zadaniami, z jakimi mierzą się samorządy oraz biznes wkraczające w erę wodoru. W debacie inauguracyjnej, której głównym tematem była transformacje energetyczna w kontekście minionej pandemii koronawirusa, trwającej wojny w Ukrainie oraz źródłach pozyskiwania niskoemisyjnego wodoru, udział wzięli: </w:t>
      </w:r>
      <w:r w:rsidRPr="00883799">
        <w:rPr>
          <w:rFonts w:ascii="Segoe UI" w:hAnsi="Segoe UI" w:cs="Segoe UI"/>
          <w:b/>
          <w:sz w:val="20"/>
          <w:szCs w:val="20"/>
        </w:rPr>
        <w:t>Marek Woźniak</w:t>
      </w:r>
      <w:r w:rsidRPr="00883799">
        <w:rPr>
          <w:rFonts w:ascii="Segoe UI" w:hAnsi="Segoe UI" w:cs="Segoe UI"/>
          <w:sz w:val="20"/>
          <w:szCs w:val="20"/>
        </w:rPr>
        <w:t xml:space="preserve">, Marszałek Województwa Wielkopolskiego, </w:t>
      </w:r>
      <w:r w:rsidRPr="00883799">
        <w:rPr>
          <w:rFonts w:ascii="Segoe UI" w:hAnsi="Segoe UI" w:cs="Segoe UI"/>
          <w:b/>
          <w:sz w:val="20"/>
          <w:szCs w:val="20"/>
        </w:rPr>
        <w:t>Miyajima Akio</w:t>
      </w:r>
      <w:r w:rsidRPr="00883799">
        <w:rPr>
          <w:rFonts w:ascii="Segoe UI" w:hAnsi="Segoe UI" w:cs="Segoe UI"/>
          <w:sz w:val="20"/>
          <w:szCs w:val="20"/>
        </w:rPr>
        <w:t xml:space="preserve">, Ambasador Japonii w Polce, </w:t>
      </w:r>
      <w:r w:rsidRPr="00883799">
        <w:rPr>
          <w:rFonts w:ascii="Segoe UI" w:hAnsi="Segoe UI" w:cs="Segoe UI"/>
          <w:b/>
          <w:sz w:val="20"/>
          <w:szCs w:val="20"/>
        </w:rPr>
        <w:t>Józef Węgrecki</w:t>
      </w:r>
      <w:r w:rsidRPr="00883799">
        <w:rPr>
          <w:rFonts w:ascii="Segoe UI" w:hAnsi="Segoe UI" w:cs="Segoe UI"/>
          <w:sz w:val="20"/>
          <w:szCs w:val="20"/>
        </w:rPr>
        <w:t xml:space="preserve">, Członek Zarządu ds. Operacyjnych, PKN ORLEN, </w:t>
      </w:r>
      <w:r w:rsidRPr="00883799">
        <w:rPr>
          <w:rFonts w:ascii="Segoe UI" w:hAnsi="Segoe UI" w:cs="Segoe UI"/>
          <w:b/>
          <w:sz w:val="20"/>
          <w:szCs w:val="20"/>
        </w:rPr>
        <w:t>Reiner Block</w:t>
      </w:r>
      <w:r w:rsidRPr="00883799">
        <w:rPr>
          <w:rFonts w:ascii="Segoe UI" w:hAnsi="Segoe UI" w:cs="Segoe UI"/>
          <w:sz w:val="20"/>
          <w:szCs w:val="20"/>
        </w:rPr>
        <w:t xml:space="preserve">, CEO Division Industry Service TUV SUD, </w:t>
      </w:r>
      <w:r w:rsidRPr="00883799">
        <w:rPr>
          <w:rFonts w:ascii="Segoe UI" w:hAnsi="Segoe UI" w:cs="Segoe UI"/>
          <w:b/>
          <w:sz w:val="20"/>
          <w:szCs w:val="20"/>
        </w:rPr>
        <w:t>Grzegorz Pawelec</w:t>
      </w:r>
      <w:r w:rsidRPr="00883799">
        <w:rPr>
          <w:rFonts w:ascii="Segoe UI" w:hAnsi="Segoe UI" w:cs="Segoe UI"/>
          <w:sz w:val="20"/>
          <w:szCs w:val="20"/>
        </w:rPr>
        <w:t xml:space="preserve">, Wiceprezes Hydrogen Europe oraz </w:t>
      </w:r>
      <w:r w:rsidRPr="00883799">
        <w:rPr>
          <w:rFonts w:ascii="Segoe UI" w:hAnsi="Segoe UI" w:cs="Segoe UI"/>
          <w:b/>
          <w:sz w:val="20"/>
          <w:szCs w:val="20"/>
        </w:rPr>
        <w:t>Jarosław Filipczak</w:t>
      </w:r>
      <w:r w:rsidRPr="00883799">
        <w:rPr>
          <w:rFonts w:ascii="Segoe UI" w:hAnsi="Segoe UI" w:cs="Segoe UI"/>
          <w:sz w:val="20"/>
          <w:szCs w:val="20"/>
        </w:rPr>
        <w:t xml:space="preserve">, Prezes Zarządu Regionalnej Izby Gospodarczej Pomorza. </w:t>
      </w:r>
    </w:p>
    <w:p w:rsidR="003E746D" w:rsidRPr="00883799" w:rsidRDefault="003E746D" w:rsidP="003E746D">
      <w:pPr>
        <w:jc w:val="both"/>
        <w:rPr>
          <w:rFonts w:ascii="Segoe UI" w:hAnsi="Segoe UI" w:cs="Segoe UI"/>
          <w:sz w:val="20"/>
          <w:szCs w:val="20"/>
        </w:rPr>
      </w:pPr>
    </w:p>
    <w:p w:rsidR="003E746D" w:rsidRPr="00883799" w:rsidRDefault="003E746D" w:rsidP="003E746D">
      <w:pPr>
        <w:jc w:val="center"/>
        <w:rPr>
          <w:rFonts w:ascii="Segoe UI" w:hAnsi="Segoe UI" w:cs="Segoe UI"/>
          <w:sz w:val="20"/>
          <w:szCs w:val="20"/>
        </w:rPr>
      </w:pPr>
      <w:r w:rsidRPr="00883799">
        <w:rPr>
          <w:rFonts w:ascii="Segoe UI" w:hAnsi="Segoe UI" w:cs="Segoe UI"/>
          <w:b/>
          <w:noProof/>
          <w:sz w:val="20"/>
          <w:szCs w:val="20"/>
          <w:lang w:val="pl-PL"/>
        </w:rPr>
        <w:lastRenderedPageBreak/>
        <w:drawing>
          <wp:inline distT="0" distB="0" distL="0" distR="0" wp14:anchorId="65A710C2" wp14:editId="553AC169">
            <wp:extent cx="3238987" cy="2160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1835)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8987" cy="2160000"/>
                    </a:xfrm>
                    <a:prstGeom prst="rect">
                      <a:avLst/>
                    </a:prstGeom>
                  </pic:spPr>
                </pic:pic>
              </a:graphicData>
            </a:graphic>
          </wp:inline>
        </w:drawing>
      </w:r>
    </w:p>
    <w:p w:rsidR="003E746D" w:rsidRPr="00883799" w:rsidRDefault="003E746D" w:rsidP="003E746D">
      <w:pPr>
        <w:jc w:val="both"/>
        <w:rPr>
          <w:rFonts w:ascii="Segoe UI" w:hAnsi="Segoe UI" w:cs="Segoe UI"/>
          <w:b/>
          <w:sz w:val="20"/>
          <w:szCs w:val="20"/>
        </w:rPr>
      </w:pPr>
    </w:p>
    <w:p w:rsidR="003E746D" w:rsidRPr="00883799" w:rsidRDefault="003E746D" w:rsidP="003E746D">
      <w:pPr>
        <w:jc w:val="both"/>
        <w:rPr>
          <w:rFonts w:ascii="Segoe UI" w:hAnsi="Segoe UI" w:cs="Segoe UI"/>
          <w:b/>
          <w:sz w:val="24"/>
          <w:szCs w:val="20"/>
        </w:rPr>
      </w:pPr>
      <w:r w:rsidRPr="00883799">
        <w:rPr>
          <w:rFonts w:ascii="Segoe UI" w:hAnsi="Segoe UI" w:cs="Segoe UI"/>
          <w:b/>
          <w:sz w:val="24"/>
          <w:szCs w:val="20"/>
        </w:rPr>
        <w:t>Partnerstwa wodorowe</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b/>
          <w:sz w:val="20"/>
          <w:szCs w:val="20"/>
        </w:rPr>
        <w:t>Poznański Port Lotniczy,</w:t>
      </w:r>
      <w:r w:rsidRPr="00883799">
        <w:rPr>
          <w:rFonts w:ascii="Segoe UI" w:hAnsi="Segoe UI" w:cs="Segoe UI"/>
          <w:sz w:val="20"/>
          <w:szCs w:val="20"/>
        </w:rPr>
        <w:t xml:space="preserve"> rozpoczął proces dekarbonizacji, którego pierwszym krokiem jest umowa z międzynarodowym koncernem </w:t>
      </w:r>
      <w:r w:rsidRPr="00883799">
        <w:rPr>
          <w:rFonts w:ascii="Segoe UI" w:hAnsi="Segoe UI" w:cs="Segoe UI"/>
          <w:b/>
          <w:sz w:val="20"/>
          <w:szCs w:val="20"/>
        </w:rPr>
        <w:t>TÜV SÜD</w:t>
      </w:r>
      <w:r w:rsidRPr="00883799">
        <w:rPr>
          <w:rFonts w:ascii="Segoe UI" w:hAnsi="Segoe UI" w:cs="Segoe UI"/>
          <w:sz w:val="20"/>
          <w:szCs w:val="20"/>
        </w:rPr>
        <w:t xml:space="preserve">. Firma ma pomóc w produkcji zielonego wodoru przez port lotniczy. Zainstalowane panele fotowoltaiczne wyprodukują energię, która w wyniku elektrolizy zgromadzonej wody opadowej, pochodzącej z powierzchni utwardzonych lotniska, zamieni się w zielony wodór. Cała inwestycja ruszy jeszcze w tym roku, a do jej realizacji wykorzystane będą unijne środki. Jeśli projekt się powiedzie, po lotnisku w Poznaniu już niedługo będę mogły jeździć polskie autobusy wodorowe. </w:t>
      </w:r>
    </w:p>
    <w:p w:rsidR="003E746D" w:rsidRPr="00883799" w:rsidRDefault="003E746D" w:rsidP="003E746D">
      <w:pPr>
        <w:jc w:val="both"/>
        <w:rPr>
          <w:rFonts w:ascii="Segoe UI" w:hAnsi="Segoe UI" w:cs="Segoe UI"/>
          <w:sz w:val="20"/>
          <w:szCs w:val="20"/>
        </w:rPr>
      </w:pPr>
    </w:p>
    <w:p w:rsidR="003E746D" w:rsidRPr="00883799" w:rsidRDefault="003E746D" w:rsidP="003E746D">
      <w:pPr>
        <w:jc w:val="center"/>
        <w:rPr>
          <w:rFonts w:ascii="Segoe UI" w:hAnsi="Segoe UI" w:cs="Segoe UI"/>
          <w:sz w:val="20"/>
          <w:szCs w:val="20"/>
        </w:rPr>
      </w:pPr>
      <w:r w:rsidRPr="00883799">
        <w:rPr>
          <w:rFonts w:ascii="Segoe UI" w:hAnsi="Segoe UI" w:cs="Segoe UI"/>
          <w:b/>
          <w:noProof/>
          <w:sz w:val="20"/>
          <w:szCs w:val="20"/>
          <w:lang w:val="pl-PL"/>
        </w:rPr>
        <w:drawing>
          <wp:inline distT="0" distB="0" distL="0" distR="0" wp14:anchorId="4A1AB84E" wp14:editId="7E1D5608">
            <wp:extent cx="3238992" cy="21600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3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8992" cy="2160000"/>
                    </a:xfrm>
                    <a:prstGeom prst="rect">
                      <a:avLst/>
                    </a:prstGeom>
                  </pic:spPr>
                </pic:pic>
              </a:graphicData>
            </a:graphic>
          </wp:inline>
        </w:drawing>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Podczas Forum</w:t>
      </w:r>
      <w:r w:rsidRPr="00883799">
        <w:rPr>
          <w:rFonts w:ascii="Segoe UI" w:hAnsi="Segoe UI" w:cs="Segoe UI"/>
          <w:b/>
          <w:sz w:val="20"/>
          <w:szCs w:val="20"/>
        </w:rPr>
        <w:t xml:space="preserve"> Hynfra</w:t>
      </w:r>
      <w:r w:rsidRPr="00883799">
        <w:rPr>
          <w:rFonts w:ascii="Segoe UI" w:hAnsi="Segoe UI" w:cs="Segoe UI"/>
          <w:sz w:val="20"/>
          <w:szCs w:val="20"/>
        </w:rPr>
        <w:t xml:space="preserve"> podpisała z </w:t>
      </w:r>
      <w:r w:rsidRPr="00883799">
        <w:rPr>
          <w:rFonts w:ascii="Segoe UI" w:hAnsi="Segoe UI" w:cs="Segoe UI"/>
          <w:b/>
          <w:sz w:val="20"/>
          <w:szCs w:val="20"/>
        </w:rPr>
        <w:t>TÜV SÜD</w:t>
      </w:r>
      <w:r w:rsidRPr="00883799">
        <w:rPr>
          <w:rFonts w:ascii="Segoe UI" w:hAnsi="Segoe UI" w:cs="Segoe UI"/>
          <w:sz w:val="20"/>
          <w:szCs w:val="20"/>
        </w:rPr>
        <w:t xml:space="preserve"> strategiczne, globalne porozumienie, obejmujące certyfikację projektów inwestycyjnych na terenie Polski, Portugalii, Omanu i w Emiratach Arabskich, zgodnie z najwyższymi standardami UE. Firmy będą współpracować przy nowych inicjatywach energetycznych, dekarbonizacji, produkcji amoniaku i technologii wodorowych. Wartość inwestycji objętych porozumieniem szacowana jest na 4,5 mld EUR.. –  Wodoru nie można ograniczać do roli </w:t>
      </w:r>
      <w:r w:rsidRPr="00883799">
        <w:rPr>
          <w:rFonts w:ascii="Segoe UI" w:hAnsi="Segoe UI" w:cs="Segoe UI"/>
          <w:sz w:val="20"/>
          <w:szCs w:val="20"/>
        </w:rPr>
        <w:lastRenderedPageBreak/>
        <w:t xml:space="preserve">nowej ropy naftowej napędzającej transport, gdyż jego rosnąca obecność w naszym codziennym życiu będzie wymuszać zmianę funkcjonowania wszystkich branż i sektorów” – zaznaczył </w:t>
      </w:r>
      <w:r w:rsidRPr="00883799">
        <w:rPr>
          <w:rFonts w:ascii="Segoe UI" w:hAnsi="Segoe UI" w:cs="Segoe UI"/>
          <w:b/>
          <w:sz w:val="20"/>
          <w:szCs w:val="20"/>
        </w:rPr>
        <w:t>Tomoho Umeda</w:t>
      </w:r>
      <w:r w:rsidRPr="00883799">
        <w:rPr>
          <w:rFonts w:ascii="Segoe UI" w:hAnsi="Segoe UI" w:cs="Segoe UI"/>
          <w:sz w:val="20"/>
          <w:szCs w:val="20"/>
        </w:rPr>
        <w:t>, prezes zarządu spółki Hynfra i gość Forum H2POLAND.</w:t>
      </w:r>
    </w:p>
    <w:p w:rsidR="003E746D" w:rsidRPr="00883799" w:rsidRDefault="003E746D" w:rsidP="003E746D">
      <w:pPr>
        <w:jc w:val="both"/>
        <w:rPr>
          <w:rFonts w:ascii="Segoe UI" w:hAnsi="Segoe UI" w:cs="Segoe UI"/>
          <w:b/>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b/>
          <w:sz w:val="20"/>
          <w:szCs w:val="20"/>
        </w:rPr>
        <w:t xml:space="preserve">Józef Węgrecki, </w:t>
      </w:r>
      <w:r w:rsidRPr="00883799">
        <w:rPr>
          <w:rFonts w:ascii="Segoe UI" w:hAnsi="Segoe UI" w:cs="Segoe UI"/>
          <w:sz w:val="20"/>
          <w:szCs w:val="20"/>
        </w:rPr>
        <w:t>Członek Zarządu ds. Operacyjnych, PKN ORLEN</w:t>
      </w:r>
      <w:r w:rsidRPr="00883799">
        <w:rPr>
          <w:rFonts w:ascii="Segoe UI" w:hAnsi="Segoe UI" w:cs="Segoe UI"/>
          <w:b/>
          <w:sz w:val="20"/>
          <w:szCs w:val="20"/>
        </w:rPr>
        <w:t xml:space="preserve"> </w:t>
      </w:r>
      <w:r w:rsidRPr="00883799">
        <w:rPr>
          <w:rFonts w:ascii="Segoe UI" w:hAnsi="Segoe UI" w:cs="Segoe UI"/>
          <w:sz w:val="20"/>
          <w:szCs w:val="20"/>
        </w:rPr>
        <w:t xml:space="preserve">oraz </w:t>
      </w:r>
      <w:r w:rsidRPr="00883799">
        <w:rPr>
          <w:rFonts w:ascii="Segoe UI" w:hAnsi="Segoe UI" w:cs="Segoe UI"/>
          <w:b/>
          <w:sz w:val="20"/>
          <w:szCs w:val="20"/>
        </w:rPr>
        <w:t>Artur Fryczkowski,</w:t>
      </w:r>
      <w:r w:rsidRPr="00883799">
        <w:rPr>
          <w:rFonts w:ascii="Segoe UI" w:hAnsi="Segoe UI" w:cs="Segoe UI"/>
          <w:sz w:val="20"/>
          <w:szCs w:val="20"/>
        </w:rPr>
        <w:t xml:space="preserve"> Wiceprezes i Dyrektor Sprzedaży i Rozwoju Biznesu Alstom w Polsce, Ukrainie i Krajach Bałtyckich podpisali porozumienie o strategicznej współpracy z firmą </w:t>
      </w:r>
      <w:r w:rsidRPr="00883799">
        <w:rPr>
          <w:rFonts w:ascii="Segoe UI" w:hAnsi="Segoe UI" w:cs="Segoe UI"/>
          <w:b/>
          <w:sz w:val="20"/>
          <w:szCs w:val="20"/>
        </w:rPr>
        <w:t>Alstom</w:t>
      </w:r>
      <w:r w:rsidRPr="00883799">
        <w:rPr>
          <w:rFonts w:ascii="Segoe UI" w:hAnsi="Segoe UI" w:cs="Segoe UI"/>
          <w:sz w:val="20"/>
          <w:szCs w:val="20"/>
        </w:rPr>
        <w:t xml:space="preserve"> przy dostawach bez emisyjnych, ekologicznych pociągów i paliwa wodorowego dla publicznego transportu kolejowego. Koncern, który konsekwentnie wdraża strategię ogłoszoną w tym roku strategię wodorową, zapewni infrastrukturę tankowania dla produkowanych przez Alstom pociągów. Pierwsze pojazdy wodorowe mają szansę wyjechać na linie regionalne w ciągu dwóch lat.</w:t>
      </w:r>
    </w:p>
    <w:p w:rsidR="003E746D" w:rsidRPr="00883799" w:rsidRDefault="003E746D" w:rsidP="003E746D">
      <w:pPr>
        <w:jc w:val="center"/>
        <w:rPr>
          <w:rFonts w:ascii="Segoe UI" w:hAnsi="Segoe UI" w:cs="Segoe UI"/>
          <w:b/>
          <w:sz w:val="20"/>
          <w:szCs w:val="20"/>
        </w:rPr>
      </w:pPr>
      <w:r w:rsidRPr="00883799">
        <w:rPr>
          <w:rFonts w:ascii="Segoe UI" w:hAnsi="Segoe UI" w:cs="Segoe UI"/>
          <w:b/>
          <w:noProof/>
          <w:sz w:val="20"/>
          <w:szCs w:val="20"/>
          <w:lang w:val="pl-PL"/>
        </w:rPr>
        <w:drawing>
          <wp:inline distT="0" distB="0" distL="0" distR="0" wp14:anchorId="467A7EF8" wp14:editId="6465D8EB">
            <wp:extent cx="3254400" cy="2170800"/>
            <wp:effectExtent l="0" t="0" r="3175" b="12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2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rsidR="003E746D" w:rsidRPr="00883799" w:rsidRDefault="003E746D" w:rsidP="003E746D">
      <w:pPr>
        <w:jc w:val="both"/>
        <w:rPr>
          <w:rFonts w:ascii="Segoe UI" w:hAnsi="Segoe UI" w:cs="Segoe UI"/>
          <w:b/>
          <w:sz w:val="20"/>
          <w:szCs w:val="20"/>
        </w:rPr>
      </w:pPr>
    </w:p>
    <w:p w:rsidR="003E746D" w:rsidRPr="00883799" w:rsidRDefault="003E746D" w:rsidP="003E746D">
      <w:pPr>
        <w:jc w:val="both"/>
        <w:rPr>
          <w:rFonts w:ascii="Segoe UI" w:hAnsi="Segoe UI" w:cs="Segoe UI"/>
          <w:b/>
          <w:sz w:val="24"/>
          <w:szCs w:val="20"/>
        </w:rPr>
      </w:pPr>
      <w:r w:rsidRPr="00883799">
        <w:rPr>
          <w:rFonts w:ascii="Segoe UI" w:hAnsi="Segoe UI" w:cs="Segoe UI"/>
          <w:b/>
          <w:sz w:val="24"/>
          <w:szCs w:val="20"/>
        </w:rPr>
        <w:t>Społeczeństwa lokalne a nowe technologie</w:t>
      </w:r>
    </w:p>
    <w:p w:rsidR="003E746D" w:rsidRPr="00883799" w:rsidRDefault="003E746D" w:rsidP="003E746D">
      <w:pPr>
        <w:jc w:val="both"/>
        <w:rPr>
          <w:rFonts w:ascii="Segoe UI" w:hAnsi="Segoe UI" w:cs="Segoe UI"/>
          <w:sz w:val="20"/>
          <w:szCs w:val="20"/>
          <w:lang w:val="pl-PL"/>
        </w:rPr>
      </w:pPr>
      <w:r w:rsidRPr="00883799">
        <w:rPr>
          <w:rFonts w:ascii="Segoe UI" w:hAnsi="Segoe UI" w:cs="Segoe UI"/>
          <w:sz w:val="20"/>
          <w:szCs w:val="20"/>
        </w:rPr>
        <w:t xml:space="preserve">Czy regiony potrzebują wodoru by być konkurencyjne? Czy wodór da się obronić? Czy społeczeństwa są gotowe na wyzwania? Zastanawiali się </w:t>
      </w:r>
      <w:r w:rsidRPr="00883799">
        <w:rPr>
          <w:rFonts w:ascii="Segoe UI" w:hAnsi="Segoe UI" w:cs="Segoe UI"/>
          <w:b/>
          <w:sz w:val="20"/>
          <w:szCs w:val="20"/>
        </w:rPr>
        <w:t>Hoon-min LIM</w:t>
      </w:r>
      <w:r w:rsidRPr="00883799">
        <w:rPr>
          <w:rFonts w:ascii="Segoe UI" w:hAnsi="Segoe UI" w:cs="Segoe UI"/>
          <w:sz w:val="20"/>
          <w:szCs w:val="20"/>
        </w:rPr>
        <w:t xml:space="preserve">, Ambasador Republiki Korei Południowej., </w:t>
      </w:r>
      <w:r w:rsidRPr="00883799">
        <w:rPr>
          <w:rFonts w:ascii="Segoe UI" w:hAnsi="Segoe UI" w:cs="Segoe UI"/>
          <w:b/>
          <w:sz w:val="20"/>
          <w:szCs w:val="20"/>
          <w:lang w:val="pl-PL"/>
        </w:rPr>
        <w:t>Jacek Bogusławski</w:t>
      </w:r>
      <w:r w:rsidRPr="00883799">
        <w:rPr>
          <w:rFonts w:ascii="Segoe UI" w:hAnsi="Segoe UI" w:cs="Segoe UI"/>
          <w:sz w:val="20"/>
          <w:szCs w:val="20"/>
          <w:lang w:val="pl-PL"/>
        </w:rPr>
        <w:t xml:space="preserve">, Członek Zarządu Województwa Wielkopolskiego, prof. dr inż. </w:t>
      </w:r>
      <w:r w:rsidRPr="00883799">
        <w:rPr>
          <w:rFonts w:ascii="Segoe UI" w:hAnsi="Segoe UI" w:cs="Segoe UI"/>
          <w:b/>
          <w:sz w:val="20"/>
          <w:szCs w:val="20"/>
          <w:lang w:val="pl-PL"/>
        </w:rPr>
        <w:t>Jörg Steinbach</w:t>
      </w:r>
      <w:r w:rsidRPr="00883799">
        <w:rPr>
          <w:rFonts w:ascii="Segoe UI" w:hAnsi="Segoe UI" w:cs="Segoe UI"/>
          <w:sz w:val="20"/>
          <w:szCs w:val="20"/>
          <w:lang w:val="pl-PL"/>
        </w:rPr>
        <w:t xml:space="preserve">, Minister Gospodarki, Pracy i Energii Kraju Związkowego Brandenburgia, </w:t>
      </w:r>
      <w:r w:rsidRPr="00883799">
        <w:rPr>
          <w:rFonts w:ascii="Segoe UI" w:hAnsi="Segoe UI" w:cs="Segoe UI"/>
          <w:b/>
          <w:sz w:val="20"/>
          <w:szCs w:val="20"/>
          <w:lang w:val="pl-PL"/>
        </w:rPr>
        <w:t>Władysław Ortyl</w:t>
      </w:r>
      <w:r w:rsidRPr="00883799">
        <w:rPr>
          <w:rFonts w:ascii="Segoe UI" w:hAnsi="Segoe UI" w:cs="Segoe UI"/>
          <w:sz w:val="20"/>
          <w:szCs w:val="20"/>
          <w:lang w:val="pl-PL"/>
        </w:rPr>
        <w:t xml:space="preserve">, Marszałek Województwa Podkarpackiego, </w:t>
      </w:r>
      <w:r w:rsidRPr="00883799">
        <w:rPr>
          <w:rFonts w:ascii="Segoe UI" w:hAnsi="Segoe UI" w:cs="Segoe UI"/>
          <w:b/>
          <w:sz w:val="20"/>
          <w:szCs w:val="20"/>
          <w:lang w:val="pl-PL"/>
        </w:rPr>
        <w:t>Mieczysław Struk</w:t>
      </w:r>
      <w:r w:rsidRPr="00883799">
        <w:rPr>
          <w:rFonts w:ascii="Segoe UI" w:hAnsi="Segoe UI" w:cs="Segoe UI"/>
          <w:sz w:val="20"/>
          <w:szCs w:val="20"/>
          <w:lang w:val="pl-PL"/>
        </w:rPr>
        <w:t xml:space="preserve">, Marszałek Województwa Pomorskiego, </w:t>
      </w:r>
      <w:r w:rsidRPr="00883799">
        <w:rPr>
          <w:rFonts w:ascii="Segoe UI" w:hAnsi="Segoe UI" w:cs="Segoe UI"/>
          <w:b/>
          <w:sz w:val="20"/>
          <w:szCs w:val="20"/>
          <w:lang w:val="pl-PL"/>
        </w:rPr>
        <w:t>Janina Ewa Orzełowska</w:t>
      </w:r>
      <w:r w:rsidRPr="00883799">
        <w:rPr>
          <w:rFonts w:ascii="Segoe UI" w:hAnsi="Segoe UI" w:cs="Segoe UI"/>
          <w:sz w:val="20"/>
          <w:szCs w:val="20"/>
          <w:lang w:val="pl-PL"/>
        </w:rPr>
        <w:t>, Członek Zarządu Województwa Mazowieckiego.</w:t>
      </w:r>
    </w:p>
    <w:p w:rsidR="003E746D" w:rsidRPr="00883799" w:rsidRDefault="003E746D" w:rsidP="003E746D">
      <w:pPr>
        <w:jc w:val="both"/>
        <w:rPr>
          <w:rFonts w:ascii="Segoe UI" w:hAnsi="Segoe UI" w:cs="Segoe UI"/>
          <w:sz w:val="20"/>
          <w:szCs w:val="20"/>
          <w:lang w:val="pl-PL"/>
        </w:rPr>
      </w:pPr>
    </w:p>
    <w:p w:rsidR="003E746D" w:rsidRDefault="003E746D" w:rsidP="003E746D">
      <w:pPr>
        <w:spacing w:after="120"/>
        <w:jc w:val="both"/>
        <w:rPr>
          <w:rFonts w:ascii="Segoe UI" w:hAnsi="Segoe UI" w:cs="Segoe UI"/>
          <w:sz w:val="20"/>
          <w:szCs w:val="20"/>
        </w:rPr>
      </w:pPr>
      <w:r w:rsidRPr="00883799">
        <w:rPr>
          <w:rFonts w:ascii="Segoe UI" w:hAnsi="Segoe UI" w:cs="Segoe UI"/>
          <w:sz w:val="20"/>
          <w:szCs w:val="20"/>
        </w:rPr>
        <w:t xml:space="preserve">– Klimat się zmienia - jeśli dzisiaj nie zmienimy naszego sposobu korzystania ze środowiska, może być za późno. Musimy dbać o mieszkańców, aby mogli żyć zdrowo - musimy brać na siebie te wyzwania, które stawia klimat i gospodarka. Jeżeli nie zaczniemy współpracować w stronę wodoru z przedsiębiorcami, instytucjami, samorządami, to możemy nie mieć jak zawrócić. Jestem przekonana, ze społeczeństwo będzie otwarte na rozwiązania wodorowe – apelowała </w:t>
      </w:r>
      <w:r w:rsidRPr="00883799">
        <w:rPr>
          <w:rFonts w:ascii="Segoe UI" w:hAnsi="Segoe UI" w:cs="Segoe UI"/>
          <w:b/>
          <w:sz w:val="20"/>
          <w:szCs w:val="20"/>
        </w:rPr>
        <w:t>Janina Ewa Orzełowska</w:t>
      </w:r>
      <w:r w:rsidRPr="00883799">
        <w:rPr>
          <w:rFonts w:ascii="Segoe UI" w:hAnsi="Segoe UI" w:cs="Segoe UI"/>
          <w:sz w:val="20"/>
          <w:szCs w:val="20"/>
        </w:rPr>
        <w:t>,</w:t>
      </w:r>
      <w:r>
        <w:rPr>
          <w:rFonts w:ascii="Segoe UI" w:hAnsi="Segoe UI" w:cs="Segoe UI"/>
          <w:sz w:val="20"/>
          <w:szCs w:val="20"/>
        </w:rPr>
        <w:t xml:space="preserve"> </w:t>
      </w:r>
      <w:r w:rsidRPr="00883799">
        <w:rPr>
          <w:rFonts w:ascii="Segoe UI" w:hAnsi="Segoe UI" w:cs="Segoe UI"/>
          <w:sz w:val="20"/>
          <w:szCs w:val="20"/>
        </w:rPr>
        <w:t>Członek Zarządu Województwa Mazowieckiego</w:t>
      </w:r>
    </w:p>
    <w:p w:rsidR="003E746D" w:rsidRPr="00883799" w:rsidRDefault="003E746D" w:rsidP="003E746D">
      <w:pPr>
        <w:spacing w:after="120"/>
        <w:jc w:val="center"/>
        <w:rPr>
          <w:rFonts w:ascii="Segoe UI" w:hAnsi="Segoe UI" w:cs="Segoe UI"/>
          <w:sz w:val="20"/>
          <w:szCs w:val="20"/>
        </w:rPr>
      </w:pPr>
      <w:r w:rsidRPr="00883799">
        <w:rPr>
          <w:rFonts w:ascii="Segoe UI" w:hAnsi="Segoe UI" w:cs="Segoe UI"/>
          <w:noProof/>
          <w:sz w:val="20"/>
          <w:szCs w:val="20"/>
          <w:lang w:val="pl-PL"/>
        </w:rPr>
        <w:lastRenderedPageBreak/>
        <w:drawing>
          <wp:inline distT="0" distB="0" distL="0" distR="0" wp14:anchorId="3CB9AEF2" wp14:editId="3A79472A">
            <wp:extent cx="3240000" cy="21600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47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W Korei Południowej uważamy, że wodór jest jedynym zasobem energetycznym, który może zastąpić paliwa kopalne. Intensywnie inwestując w ten sektor być może będziemy pionierem dziedziny. 15 największych koreańskich firm podpisało porozumienie, aby tworzyć ogromne inwestycji związane z energią wodorową do 2030 r. Dopłaty do zakupu wodoru, jako paliwa i samochodów wodorowych to sposób, aby społeczeństwo zaakceptował</w:t>
      </w:r>
      <w:r>
        <w:rPr>
          <w:rFonts w:ascii="Segoe UI" w:hAnsi="Segoe UI" w:cs="Segoe UI"/>
          <w:sz w:val="20"/>
          <w:szCs w:val="20"/>
        </w:rPr>
        <w:t xml:space="preserve">o zmianę na gospodarkę wodorową </w:t>
      </w:r>
      <w:r w:rsidRPr="00883799">
        <w:rPr>
          <w:rFonts w:ascii="Segoe UI" w:hAnsi="Segoe UI" w:cs="Segoe UI"/>
          <w:sz w:val="20"/>
          <w:szCs w:val="20"/>
        </w:rPr>
        <w:t xml:space="preserve">– mówił </w:t>
      </w:r>
      <w:r w:rsidRPr="00883799">
        <w:rPr>
          <w:rFonts w:ascii="Segoe UI" w:hAnsi="Segoe UI" w:cs="Segoe UI"/>
          <w:b/>
          <w:sz w:val="20"/>
          <w:szCs w:val="20"/>
        </w:rPr>
        <w:t>Hoon-min LIM</w:t>
      </w:r>
      <w:r w:rsidRPr="00883799">
        <w:rPr>
          <w:rFonts w:ascii="Segoe UI" w:hAnsi="Segoe UI" w:cs="Segoe UI"/>
          <w:sz w:val="20"/>
          <w:szCs w:val="20"/>
        </w:rPr>
        <w:t xml:space="preserve"> - Ambasador Republiki Korei Południowej.</w:t>
      </w:r>
    </w:p>
    <w:p w:rsidR="003E746D" w:rsidRPr="00883799" w:rsidRDefault="003E746D" w:rsidP="003E746D">
      <w:pPr>
        <w:jc w:val="both"/>
        <w:rPr>
          <w:rFonts w:ascii="Segoe UI" w:hAnsi="Segoe UI" w:cs="Segoe UI"/>
          <w:sz w:val="20"/>
          <w:szCs w:val="20"/>
        </w:rPr>
      </w:pPr>
    </w:p>
    <w:p w:rsidR="003E746D" w:rsidRPr="00883799" w:rsidRDefault="003E746D" w:rsidP="003E746D">
      <w:pPr>
        <w:spacing w:after="120"/>
        <w:jc w:val="both"/>
        <w:rPr>
          <w:rFonts w:ascii="Segoe UI" w:hAnsi="Segoe UI" w:cs="Segoe UI"/>
          <w:sz w:val="20"/>
          <w:szCs w:val="20"/>
        </w:rPr>
      </w:pPr>
      <w:r w:rsidRPr="00883799">
        <w:rPr>
          <w:rFonts w:ascii="Segoe UI" w:hAnsi="Segoe UI" w:cs="Segoe UI"/>
          <w:sz w:val="20"/>
          <w:szCs w:val="20"/>
        </w:rPr>
        <w:t xml:space="preserve">– Bez akceptacji społeczności lokalnych nie będzie transformacji. Trzeba pokazać ludziom, że to im nie zagraża, że jest bezpieczne – punktował kluczowe elementy działań </w:t>
      </w:r>
      <w:r w:rsidRPr="00883799">
        <w:rPr>
          <w:rFonts w:ascii="Segoe UI" w:hAnsi="Segoe UI" w:cs="Segoe UI"/>
          <w:b/>
          <w:sz w:val="20"/>
          <w:szCs w:val="20"/>
        </w:rPr>
        <w:t>Jacek Bogusławski</w:t>
      </w:r>
      <w:r w:rsidRPr="00883799">
        <w:rPr>
          <w:rFonts w:ascii="Segoe UI" w:hAnsi="Segoe UI" w:cs="Segoe UI"/>
          <w:sz w:val="20"/>
          <w:szCs w:val="20"/>
        </w:rPr>
        <w:t>, Członek Zarządu Województwa Wielkopolskiego.</w:t>
      </w:r>
    </w:p>
    <w:p w:rsidR="003E746D" w:rsidRDefault="003E746D" w:rsidP="003E746D">
      <w:pPr>
        <w:spacing w:after="120"/>
        <w:jc w:val="both"/>
        <w:rPr>
          <w:rFonts w:ascii="Segoe UI" w:eastAsia="Calibri" w:hAnsi="Segoe UI" w:cs="Segoe UI"/>
          <w:sz w:val="20"/>
          <w:szCs w:val="20"/>
        </w:rPr>
      </w:pPr>
      <w:r w:rsidRPr="00883799">
        <w:rPr>
          <w:rFonts w:ascii="Segoe UI" w:hAnsi="Segoe UI" w:cs="Segoe UI"/>
          <w:sz w:val="20"/>
          <w:szCs w:val="20"/>
        </w:rPr>
        <w:t xml:space="preserve">– O wodorze mówimy od 20 lat, jednak ciągle brakuje rozmowy o zaletach dla małych społeczności. Mniejsze społeczności mogą gospodarować w inny sposób budżetem, uwalniając środki do tej pory przeznaczane na wytwarzanie energii: mogą budować przedszkola, miejsca rekreacji – podkreślał prof. dr inż. </w:t>
      </w:r>
      <w:r w:rsidRPr="00883799">
        <w:rPr>
          <w:rFonts w:ascii="Segoe UI" w:hAnsi="Segoe UI" w:cs="Segoe UI"/>
          <w:b/>
          <w:sz w:val="20"/>
          <w:szCs w:val="20"/>
        </w:rPr>
        <w:t>Jörg Steinbach</w:t>
      </w:r>
      <w:r w:rsidRPr="00883799">
        <w:rPr>
          <w:rFonts w:ascii="Segoe UI" w:hAnsi="Segoe UI" w:cs="Segoe UI"/>
          <w:sz w:val="20"/>
          <w:szCs w:val="20"/>
        </w:rPr>
        <w:t>, Minister Gospodarki, Pracy i Energii Kraju Związkowego Brandenburgia, w której aż 95% energii pochodzi ze źródeł odnawialnych.</w:t>
      </w:r>
      <w:r w:rsidRPr="00883799">
        <w:rPr>
          <w:rFonts w:ascii="Segoe UI" w:eastAsia="Calibri" w:hAnsi="Segoe UI" w:cs="Segoe UI"/>
          <w:sz w:val="20"/>
          <w:szCs w:val="20"/>
        </w:rPr>
        <w:t xml:space="preserve"> </w:t>
      </w:r>
    </w:p>
    <w:p w:rsidR="003E746D" w:rsidRPr="003E746D" w:rsidRDefault="003E746D" w:rsidP="003E746D">
      <w:pPr>
        <w:spacing w:after="120"/>
        <w:jc w:val="both"/>
        <w:rPr>
          <w:rFonts w:ascii="Segoe UI" w:eastAsia="Calibri" w:hAnsi="Segoe UI" w:cs="Segoe UI"/>
          <w:sz w:val="20"/>
          <w:szCs w:val="20"/>
        </w:rPr>
      </w:pPr>
      <w:r w:rsidRPr="00883799">
        <w:rPr>
          <w:rFonts w:ascii="Segoe UI" w:hAnsi="Segoe UI" w:cs="Segoe UI"/>
          <w:sz w:val="20"/>
          <w:szCs w:val="20"/>
        </w:rPr>
        <w:t xml:space="preserve">– Na Pomorzu jest silne zainteresowanie nowymi technologiami - dobra kooperacja firm i instytucji umożliwia faktyczną zmianę w naszym kraju i uniezależnienie od paliw kopalnych.  Fundamentalną sprawą w dyskursie społecznym - absolutnie potrzebnym - jest kwestia bezpieczeństwa. Warto pokazać społeczeństwu, jak zmieniły się technologie wodorowe. Naukowcy, przedstawiciele samorządów, przedsiębiorcy mogą przekonać do nich społeczeństwo - opowiadał </w:t>
      </w:r>
      <w:r w:rsidRPr="00883799">
        <w:rPr>
          <w:rFonts w:ascii="Segoe UI" w:eastAsia="Calibri" w:hAnsi="Segoe UI" w:cs="Segoe UI"/>
          <w:b/>
          <w:sz w:val="20"/>
          <w:szCs w:val="20"/>
        </w:rPr>
        <w:t>Mieczysław Struk</w:t>
      </w:r>
      <w:r w:rsidRPr="00883799">
        <w:rPr>
          <w:rFonts w:ascii="Segoe UI" w:eastAsia="Calibri" w:hAnsi="Segoe UI" w:cs="Segoe UI"/>
          <w:sz w:val="20"/>
          <w:szCs w:val="20"/>
        </w:rPr>
        <w:t>, Marszałek Województwa Pomorskiego.</w:t>
      </w:r>
    </w:p>
    <w:p w:rsidR="003E746D" w:rsidRPr="00883799" w:rsidRDefault="003E746D" w:rsidP="003E746D">
      <w:pPr>
        <w:spacing w:after="120"/>
        <w:jc w:val="both"/>
        <w:rPr>
          <w:rFonts w:ascii="Segoe UI" w:hAnsi="Segoe UI" w:cs="Segoe UI"/>
          <w:sz w:val="20"/>
          <w:szCs w:val="20"/>
          <w:lang w:val="pl-PL"/>
        </w:rPr>
      </w:pPr>
      <w:r w:rsidRPr="00883799">
        <w:rPr>
          <w:rFonts w:ascii="Segoe UI" w:hAnsi="Segoe UI" w:cs="Segoe UI"/>
          <w:sz w:val="20"/>
          <w:szCs w:val="20"/>
        </w:rPr>
        <w:t xml:space="preserve">– My, jako samorządy, musimy stwarzać dobre warunki, przygotowywać strategie innowacji, funduszy europejskich. Musimy przewidywać środki finansowe, w tym również na rozwiązania wodorowe – przekonywał </w:t>
      </w:r>
      <w:r w:rsidRPr="00883799">
        <w:rPr>
          <w:rFonts w:ascii="Segoe UI" w:hAnsi="Segoe UI" w:cs="Segoe UI"/>
          <w:b/>
          <w:sz w:val="20"/>
          <w:szCs w:val="20"/>
          <w:lang w:val="pl-PL"/>
        </w:rPr>
        <w:t>Władysław Ortyl</w:t>
      </w:r>
      <w:r w:rsidRPr="00883799">
        <w:rPr>
          <w:rFonts w:ascii="Segoe UI" w:hAnsi="Segoe UI" w:cs="Segoe UI"/>
          <w:sz w:val="20"/>
          <w:szCs w:val="20"/>
          <w:lang w:val="pl-PL"/>
        </w:rPr>
        <w:t>, Marszałek Województwa Podkarpackiego, gdzie działa pierwsza oficjalnie zarejestrowana Dolina Wodorowa i produkowany jest pierwszy polski autobus wodorowy.</w:t>
      </w:r>
    </w:p>
    <w:p w:rsidR="003E746D" w:rsidRPr="00883799" w:rsidRDefault="003E746D" w:rsidP="003E746D">
      <w:pPr>
        <w:spacing w:after="120"/>
        <w:jc w:val="center"/>
        <w:rPr>
          <w:rFonts w:ascii="Segoe UI" w:hAnsi="Segoe UI" w:cs="Segoe UI"/>
          <w:sz w:val="20"/>
          <w:szCs w:val="20"/>
          <w:lang w:val="pl-PL"/>
        </w:rPr>
      </w:pPr>
      <w:r w:rsidRPr="00883799">
        <w:rPr>
          <w:rFonts w:ascii="Segoe UI" w:hAnsi="Segoe UI" w:cs="Segoe UI"/>
          <w:b/>
          <w:noProof/>
          <w:sz w:val="20"/>
          <w:szCs w:val="20"/>
          <w:lang w:val="pl-PL"/>
        </w:rPr>
        <w:lastRenderedPageBreak/>
        <w:drawing>
          <wp:inline distT="0" distB="0" distL="0" distR="0" wp14:anchorId="09888DD3" wp14:editId="56B5959E">
            <wp:extent cx="3232800" cy="2160000"/>
            <wp:effectExtent l="0" t="0" r="571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yl z autobuse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2800" cy="2160000"/>
                    </a:xfrm>
                    <a:prstGeom prst="rect">
                      <a:avLst/>
                    </a:prstGeom>
                  </pic:spPr>
                </pic:pic>
              </a:graphicData>
            </a:graphic>
          </wp:inline>
        </w:drawing>
      </w:r>
    </w:p>
    <w:p w:rsidR="003E746D" w:rsidRPr="00883799" w:rsidRDefault="003E746D" w:rsidP="003E746D">
      <w:pPr>
        <w:spacing w:after="120"/>
        <w:jc w:val="both"/>
        <w:rPr>
          <w:rFonts w:ascii="Segoe UI" w:hAnsi="Segoe UI" w:cs="Segoe UI"/>
          <w:b/>
          <w:sz w:val="24"/>
          <w:szCs w:val="20"/>
        </w:rPr>
      </w:pPr>
      <w:r w:rsidRPr="00883799">
        <w:rPr>
          <w:rFonts w:ascii="Segoe UI" w:hAnsi="Segoe UI" w:cs="Segoe UI"/>
          <w:b/>
          <w:sz w:val="24"/>
          <w:szCs w:val="20"/>
        </w:rPr>
        <w:t>Pytania o bezpieczeństwo</w:t>
      </w:r>
    </w:p>
    <w:p w:rsidR="003E746D" w:rsidRPr="00883799" w:rsidRDefault="003E746D" w:rsidP="003E746D">
      <w:pPr>
        <w:spacing w:after="120"/>
        <w:jc w:val="both"/>
        <w:rPr>
          <w:rFonts w:ascii="Segoe UI" w:hAnsi="Segoe UI" w:cs="Segoe UI"/>
          <w:sz w:val="20"/>
          <w:szCs w:val="20"/>
        </w:rPr>
      </w:pPr>
      <w:r w:rsidRPr="00883799">
        <w:rPr>
          <w:rFonts w:ascii="Segoe UI" w:hAnsi="Segoe UI" w:cs="Segoe UI"/>
          <w:sz w:val="20"/>
          <w:szCs w:val="20"/>
        </w:rPr>
        <w:t>Wydaje się, że to, jakie pytania padają na początku rozmów o wodorze: czy jest bezpieczny, jak go transportować, jak wykorzystywać w rolnictwie itd. mówi wiele o etapie, na jakim znajduje się dany podmiot. Przekonanie o bezpieczeństwie używania wodoru to często wstęp do dalszych rozmów.</w:t>
      </w: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Przeciek wodoru jest ciężki do wykrycia, wodoru nie widać. Jego zmieszanie z powietrzem może spowodować wybuch. Potrzebne są normy. Każdy producent zaworów musi dać swoje standardy i wtedy gwarantuje 50% bezpieczeństwa – mówił </w:t>
      </w:r>
      <w:r w:rsidRPr="00883799">
        <w:rPr>
          <w:rFonts w:ascii="Segoe UI" w:hAnsi="Segoe UI" w:cs="Segoe UI"/>
          <w:b/>
          <w:sz w:val="20"/>
          <w:szCs w:val="20"/>
        </w:rPr>
        <w:t>Jakub Pikulski,</w:t>
      </w:r>
      <w:r w:rsidRPr="00883799">
        <w:rPr>
          <w:rFonts w:ascii="Segoe UI" w:hAnsi="Segoe UI" w:cs="Segoe UI"/>
          <w:sz w:val="20"/>
          <w:szCs w:val="20"/>
        </w:rPr>
        <w:t xml:space="preserve"> Dyrektor w STASTO Automation, Współtwórca podcastu Uwaga Wodór!</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Każdy z nas jest świadom niebezpieczeństwa związanego z wodorem. Ale są specjalne narzędzia do oszacowania tego ryzyka. Chciałabym państwa uspokoić. Mając odpowiednie narzędzia możemy zapewnić najwyższe standardy bezpieczeństwa odnośnie transportu materiałów niebezpiecznych – przekonywała </w:t>
      </w:r>
      <w:r w:rsidRPr="00883799">
        <w:rPr>
          <w:rFonts w:ascii="Segoe UI" w:hAnsi="Segoe UI" w:cs="Segoe UI"/>
          <w:b/>
          <w:sz w:val="20"/>
          <w:szCs w:val="20"/>
        </w:rPr>
        <w:t>Katarzyna Skwarek</w:t>
      </w:r>
      <w:r w:rsidRPr="00883799">
        <w:rPr>
          <w:rFonts w:ascii="Segoe UI" w:hAnsi="Segoe UI" w:cs="Segoe UI"/>
          <w:sz w:val="20"/>
          <w:szCs w:val="20"/>
        </w:rPr>
        <w:t>, Starszy inspektor ds. BHP w TÜV SÜD Polska Sp. z o.o.</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Tak, wodór jest bezpieczny, ale pod warunkiem spełnienia pewnych wymagań technicznych, które w Polsce są regulowane przez UDT</w:t>
      </w:r>
      <w:r w:rsidRPr="00883799">
        <w:rPr>
          <w:rFonts w:ascii="Segoe UI" w:hAnsi="Segoe UI" w:cs="Segoe UI"/>
          <w:color w:val="000000" w:themeColor="text1"/>
          <w:sz w:val="20"/>
          <w:szCs w:val="20"/>
        </w:rPr>
        <w:t xml:space="preserve"> </w:t>
      </w:r>
      <w:r w:rsidRPr="00883799">
        <w:rPr>
          <w:rFonts w:ascii="Segoe UI" w:hAnsi="Segoe UI" w:cs="Segoe UI"/>
          <w:sz w:val="20"/>
          <w:szCs w:val="20"/>
        </w:rPr>
        <w:t xml:space="preserve">Widzimy wodór, jako kolejne medium, kolejny gaz, kolejny nośnik energii ze swoimi szczególnymi cechami mieszanki wybuchowej. Jeśli jednak spojrzymy na to szerzej, tego typu mieszanek mamy wokół siebie mnóstwo. Mamy gaz ziemny rozprowadzony po ulicach czy blokach, mamy stacje benzynowe i nikt nie podejmuje dyskusji na ile to jest niebezpieczne. Właśnie po to są jednostki takie jak UDT, by kontrolować czy te urządzenia są wyprodukowane i eksploatowane zgodnie ze standardami – tłumaczył </w:t>
      </w:r>
      <w:r w:rsidRPr="00883799">
        <w:rPr>
          <w:rFonts w:ascii="Segoe UI" w:hAnsi="Segoe UI" w:cs="Segoe UI"/>
          <w:b/>
          <w:sz w:val="20"/>
          <w:szCs w:val="20"/>
        </w:rPr>
        <w:t>Paweł Smoliński</w:t>
      </w:r>
      <w:r w:rsidRPr="00883799">
        <w:rPr>
          <w:rFonts w:ascii="Segoe UI" w:hAnsi="Segoe UI" w:cs="Segoe UI"/>
          <w:sz w:val="20"/>
          <w:szCs w:val="20"/>
        </w:rPr>
        <w:t>, Dyrektor Departamentu Innowacji i Rozwoju Urząd Dozoru Technicznego</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Czy certyfikacja wodoru jest konieczna? Tak. Przemysł jest zarówno producentem, jak i konsumentem wodoru. Polska jest jednym z wiodących producentów wodoru w Europie. To trwa od dziesiątków lat. Cele do zrealizowania przed nami to: dekarbonizacja, zmniejszenie zanieczyszczenia CO2. Jeśli nie </w:t>
      </w:r>
      <w:r w:rsidRPr="00883799">
        <w:rPr>
          <w:rFonts w:ascii="Segoe UI" w:hAnsi="Segoe UI" w:cs="Segoe UI"/>
          <w:sz w:val="20"/>
          <w:szCs w:val="20"/>
        </w:rPr>
        <w:lastRenderedPageBreak/>
        <w:t xml:space="preserve">będziemy mieć certyfikacji, nadal będziemy zorientowani na paliwa kopalne – zwrócił uwagę </w:t>
      </w:r>
      <w:r w:rsidRPr="00883799">
        <w:rPr>
          <w:rFonts w:ascii="Segoe UI" w:hAnsi="Segoe UI" w:cs="Segoe UI"/>
          <w:b/>
          <w:sz w:val="20"/>
          <w:szCs w:val="20"/>
        </w:rPr>
        <w:t>Michał Przybyszewski</w:t>
      </w:r>
      <w:r w:rsidRPr="00883799">
        <w:rPr>
          <w:rFonts w:ascii="Segoe UI" w:hAnsi="Segoe UI" w:cs="Segoe UI"/>
          <w:sz w:val="20"/>
          <w:szCs w:val="20"/>
        </w:rPr>
        <w:t>,</w:t>
      </w:r>
      <w:r w:rsidRPr="00883799">
        <w:rPr>
          <w:rFonts w:ascii="Segoe UI" w:hAnsi="Segoe UI" w:cs="Segoe UI"/>
        </w:rPr>
        <w:t xml:space="preserve"> </w:t>
      </w:r>
      <w:r w:rsidRPr="00883799">
        <w:rPr>
          <w:rFonts w:ascii="Segoe UI" w:hAnsi="Segoe UI" w:cs="Segoe UI"/>
          <w:sz w:val="20"/>
          <w:szCs w:val="20"/>
        </w:rPr>
        <w:t>dyrektor techniczny Messer Polska SP. z o.o.</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Jednostka certyfikująca musi być bezstronna i niezależna. Jest ona trzecia stroną. Jest między klientami a producentami. Musi posiadać odpowiedni personel z kompetencjami. Mówimy tu o kompetencjach technicznych, jak i miękkich – wyjaśniał </w:t>
      </w:r>
      <w:r w:rsidRPr="00883799">
        <w:rPr>
          <w:rFonts w:ascii="Segoe UI" w:hAnsi="Segoe UI" w:cs="Segoe UI"/>
          <w:b/>
          <w:sz w:val="20"/>
          <w:szCs w:val="20"/>
        </w:rPr>
        <w:t>Paweł Wanatowicz</w:t>
      </w:r>
      <w:r w:rsidRPr="00883799">
        <w:rPr>
          <w:rFonts w:ascii="Segoe UI" w:hAnsi="Segoe UI" w:cs="Segoe UI"/>
          <w:sz w:val="20"/>
          <w:szCs w:val="20"/>
        </w:rPr>
        <w:t>, specjalista ds. Energetyki i ochrony środowiska w TÜV SÜD Polska.</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Dojdziemy do takiego momentu, że będziemy w tym samym komforcie, że za 30-40 lat będziemy rozmawiać o wodorze tak, jak kiedyś rozmawialiśmy o węglowodorze. Za kilkadziesiąt lat ta problematyka będzie dla nas czymś naturalnym – podsumowała </w:t>
      </w:r>
      <w:r w:rsidRPr="00883799">
        <w:rPr>
          <w:rFonts w:ascii="Segoe UI" w:hAnsi="Segoe UI" w:cs="Segoe UI"/>
          <w:b/>
          <w:sz w:val="20"/>
          <w:szCs w:val="20"/>
        </w:rPr>
        <w:t>Aleksandra Tracz-Gburzyńska</w:t>
      </w:r>
      <w:r w:rsidRPr="00883799">
        <w:rPr>
          <w:rFonts w:ascii="Segoe UI" w:hAnsi="Segoe UI" w:cs="Segoe UI"/>
          <w:sz w:val="20"/>
          <w:szCs w:val="20"/>
        </w:rPr>
        <w:t>, Kierownik ds. bezpieczeństwa, SES HYDROGEN S.A</w:t>
      </w:r>
    </w:p>
    <w:p w:rsidR="003E746D" w:rsidRPr="00883799" w:rsidRDefault="003E746D" w:rsidP="003E746D">
      <w:pPr>
        <w:jc w:val="both"/>
        <w:rPr>
          <w:rFonts w:ascii="Segoe UI" w:hAnsi="Segoe UI" w:cs="Segoe UI"/>
          <w:sz w:val="20"/>
          <w:szCs w:val="20"/>
        </w:rPr>
      </w:pPr>
    </w:p>
    <w:p w:rsidR="003E746D" w:rsidRPr="00883799" w:rsidRDefault="003E746D" w:rsidP="003E746D">
      <w:pPr>
        <w:spacing w:after="120"/>
        <w:jc w:val="center"/>
        <w:rPr>
          <w:rFonts w:ascii="Segoe UI" w:hAnsi="Segoe UI" w:cs="Segoe UI"/>
          <w:sz w:val="20"/>
          <w:szCs w:val="20"/>
        </w:rPr>
      </w:pPr>
      <w:r w:rsidRPr="00883799">
        <w:rPr>
          <w:rFonts w:ascii="Segoe UI" w:hAnsi="Segoe UI" w:cs="Segoe UI"/>
          <w:noProof/>
          <w:sz w:val="20"/>
          <w:szCs w:val="20"/>
          <w:lang w:val="pl-PL"/>
        </w:rPr>
        <w:drawing>
          <wp:inline distT="0" distB="0" distL="0" distR="0" wp14:anchorId="0F39B08F" wp14:editId="33370F7A">
            <wp:extent cx="3240000" cy="2160000"/>
            <wp:effectExtent l="0" t="0" r="0" b="0"/>
            <wp:docPr id="18" name="Obraz 18" descr="C:\Users\iper015568\Downloads\fotobueno_H2POLAND_2022-05-18_(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er015568\Downloads\fotobueno_H2POLAND_2022-05-18_(22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rsidR="003E746D" w:rsidRPr="00883799" w:rsidRDefault="003E746D" w:rsidP="003E746D">
      <w:pPr>
        <w:jc w:val="both"/>
        <w:rPr>
          <w:rFonts w:ascii="Segoe UI" w:hAnsi="Segoe UI" w:cs="Segoe UI"/>
          <w:b/>
          <w:sz w:val="24"/>
          <w:szCs w:val="20"/>
        </w:rPr>
      </w:pPr>
      <w:r w:rsidRPr="00883799">
        <w:rPr>
          <w:rFonts w:ascii="Segoe UI" w:hAnsi="Segoe UI" w:cs="Segoe UI"/>
          <w:b/>
          <w:sz w:val="24"/>
          <w:szCs w:val="20"/>
        </w:rPr>
        <w:t xml:space="preserve">Udane ekosystemy wodorowe </w:t>
      </w: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Mimo wszystko wykorzystanie wodoru jest coraz powszechniejsze. Forum H2POLAND było szansą na spotkanie z międzynarodowym ekspertami. Przedstawiciele m.in. z Niemiec, Włoch, Francji, Niderlandów dzielili się swoimi doświadczeniami w zakresie wprowadzania technologii wodorowych.</w:t>
      </w:r>
    </w:p>
    <w:p w:rsidR="003E746D" w:rsidRPr="00883799" w:rsidRDefault="003E746D" w:rsidP="003E746D">
      <w:pPr>
        <w:jc w:val="both"/>
        <w:rPr>
          <w:rFonts w:ascii="Segoe UI" w:hAnsi="Segoe UI" w:cs="Segoe UI"/>
          <w:sz w:val="20"/>
          <w:szCs w:val="20"/>
        </w:rPr>
      </w:pPr>
    </w:p>
    <w:p w:rsidR="003E746D" w:rsidRPr="00883799" w:rsidRDefault="003E746D" w:rsidP="003E746D">
      <w:pPr>
        <w:spacing w:after="120"/>
        <w:jc w:val="both"/>
        <w:rPr>
          <w:rFonts w:ascii="Segoe UI" w:hAnsi="Segoe UI" w:cs="Segoe UI"/>
          <w:sz w:val="20"/>
          <w:szCs w:val="20"/>
        </w:rPr>
      </w:pPr>
      <w:r w:rsidRPr="00883799">
        <w:rPr>
          <w:rFonts w:ascii="Segoe UI" w:hAnsi="Segoe UI" w:cs="Segoe UI"/>
          <w:sz w:val="20"/>
          <w:szCs w:val="20"/>
        </w:rPr>
        <w:t xml:space="preserve">– Włochy opracowały bardzo ważny plan odbudowy i wzmocnienia odporności po kryzysie spowodowanym pandemią i w odpowiedzi na duże zapotrzebowanie na paliwa inne, niż kopalne. Przewiduje on inwestycje, które przygotują kraj do zielonej transformacji i transformacji cyfrowej – mówił </w:t>
      </w:r>
      <w:r w:rsidRPr="00883799">
        <w:rPr>
          <w:rFonts w:ascii="Segoe UI" w:hAnsi="Segoe UI" w:cs="Segoe UI"/>
          <w:b/>
          <w:sz w:val="20"/>
          <w:szCs w:val="20"/>
        </w:rPr>
        <w:t>Piergabriele Andreoli</w:t>
      </w:r>
      <w:r w:rsidRPr="00883799">
        <w:rPr>
          <w:rFonts w:ascii="Segoe UI" w:hAnsi="Segoe UI" w:cs="Segoe UI"/>
          <w:sz w:val="20"/>
          <w:szCs w:val="20"/>
        </w:rPr>
        <w:t xml:space="preserve">, Dyrektor Agencji Energii i Zrównoważonego Rozwoju Emilia-Romagna. </w:t>
      </w:r>
    </w:p>
    <w:p w:rsidR="003E746D" w:rsidRPr="00883799" w:rsidRDefault="003E746D" w:rsidP="00823D9A">
      <w:pPr>
        <w:spacing w:after="120"/>
        <w:jc w:val="both"/>
        <w:rPr>
          <w:rFonts w:ascii="Segoe UI" w:hAnsi="Segoe UI" w:cs="Segoe UI"/>
          <w:sz w:val="20"/>
          <w:szCs w:val="20"/>
        </w:rPr>
      </w:pPr>
      <w:r w:rsidRPr="00883799">
        <w:rPr>
          <w:rFonts w:ascii="Segoe UI" w:hAnsi="Segoe UI" w:cs="Segoe UI"/>
          <w:sz w:val="20"/>
          <w:szCs w:val="20"/>
        </w:rPr>
        <w:t xml:space="preserve">– W Hesji produkujemy zielony wodór, jednak to z zagranicy będzie pochodzić większość naszych zasobów. Jest nam łatwiej produkować energię z morskich elektrowni wiatrowych, tak jak w Afryce łatwiej jest wykorzystywać ogniwa fotowoltaiczne. Rząd Hesji wspiera ponad 100 projektów, które zostały już wdrożone - np. sieć stacji dla samochodów wodorowych, flota autobusów wodorowych wykorzystywanych w transporcie publicznym, stworzyliśmy też centrum zrównoważonego lotnictwa, w </w:t>
      </w:r>
      <w:r w:rsidRPr="00883799">
        <w:rPr>
          <w:rFonts w:ascii="Segoe UI" w:hAnsi="Segoe UI" w:cs="Segoe UI"/>
          <w:sz w:val="20"/>
          <w:szCs w:val="20"/>
        </w:rPr>
        <w:lastRenderedPageBreak/>
        <w:t xml:space="preserve">końcu roku wprowadzimy największą wodorową flotę kolejową w transporcie publicznym - wyliczał </w:t>
      </w:r>
      <w:r w:rsidRPr="00883799">
        <w:rPr>
          <w:rFonts w:ascii="Segoe UI" w:hAnsi="Segoe UI" w:cs="Segoe UI"/>
          <w:b/>
          <w:sz w:val="20"/>
          <w:szCs w:val="20"/>
        </w:rPr>
        <w:t>Karsten McGovern</w:t>
      </w:r>
      <w:r w:rsidRPr="00883799">
        <w:rPr>
          <w:rFonts w:ascii="Segoe UI" w:hAnsi="Segoe UI" w:cs="Segoe UI"/>
          <w:sz w:val="20"/>
          <w:szCs w:val="20"/>
        </w:rPr>
        <w:t>, Dyrektor Zarządzający (CEO) Agencji Zarządzania Energią Kraju Związkowego Hesja.</w:t>
      </w:r>
    </w:p>
    <w:p w:rsidR="00823D9A" w:rsidRDefault="003E746D" w:rsidP="00823D9A">
      <w:pPr>
        <w:spacing w:after="120"/>
        <w:jc w:val="both"/>
        <w:rPr>
          <w:rFonts w:ascii="Segoe UI" w:hAnsi="Segoe UI" w:cs="Segoe UI"/>
          <w:sz w:val="20"/>
          <w:szCs w:val="20"/>
        </w:rPr>
      </w:pPr>
      <w:r w:rsidRPr="00883799">
        <w:rPr>
          <w:rFonts w:ascii="Segoe UI" w:hAnsi="Segoe UI" w:cs="Segoe UI"/>
          <w:sz w:val="20"/>
          <w:szCs w:val="20"/>
        </w:rPr>
        <w:t xml:space="preserve">– W Brabancji mamy cel, aby do 2030 zbudować fabrykę produkującą zielony wodór. Ważny obszar naszej działalności to huby czystej energii. Przeładowane sieci elektryczne wymagają zarządzania, współpracy między firmami, dlatego pozyskujemy energię łącząc je w sprawnie zarządzany łańcuch sieci. Zamierzamy do 2030 roku posiadać 10 takich hubów, pierwszy z nich w założeniu będzie miał 22 megawatów wiatru, 22 megawatów słońca i 10 megawatów wodoru – tłumaczył </w:t>
      </w:r>
      <w:r w:rsidRPr="00883799">
        <w:rPr>
          <w:rFonts w:ascii="Segoe UI" w:hAnsi="Segoe UI" w:cs="Segoe UI"/>
          <w:b/>
          <w:sz w:val="20"/>
          <w:szCs w:val="20"/>
        </w:rPr>
        <w:t>Paul Gosselink</w:t>
      </w:r>
      <w:r w:rsidRPr="00883799">
        <w:rPr>
          <w:rFonts w:ascii="Segoe UI" w:hAnsi="Segoe UI" w:cs="Segoe UI"/>
          <w:sz w:val="20"/>
          <w:szCs w:val="20"/>
        </w:rPr>
        <w:t xml:space="preserve"> z Agencji Rozwoju Północnej Brabancji, Departament Ekosystemów  </w:t>
      </w:r>
    </w:p>
    <w:p w:rsidR="003E746D" w:rsidRPr="00883799" w:rsidRDefault="00823D9A" w:rsidP="00823D9A">
      <w:pPr>
        <w:spacing w:after="120"/>
        <w:jc w:val="center"/>
        <w:rPr>
          <w:rFonts w:ascii="Segoe UI" w:hAnsi="Segoe UI" w:cs="Segoe UI"/>
          <w:sz w:val="20"/>
          <w:szCs w:val="20"/>
        </w:rPr>
      </w:pPr>
      <w:r w:rsidRPr="00883799">
        <w:rPr>
          <w:rFonts w:ascii="Segoe UI" w:hAnsi="Segoe UI" w:cs="Segoe UI"/>
          <w:b/>
          <w:noProof/>
          <w:sz w:val="20"/>
          <w:szCs w:val="20"/>
          <w:lang w:val="pl-PL"/>
        </w:rPr>
        <w:drawing>
          <wp:inline distT="0" distB="0" distL="0" distR="0" wp14:anchorId="7863B4ED" wp14:editId="2420F1F8">
            <wp:extent cx="3254400" cy="2170800"/>
            <wp:effectExtent l="0" t="0" r="3175" b="12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38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rsidR="003E746D" w:rsidRPr="00883799" w:rsidRDefault="003E746D" w:rsidP="003E746D">
      <w:pPr>
        <w:spacing w:after="120"/>
        <w:jc w:val="both"/>
        <w:rPr>
          <w:rFonts w:ascii="Segoe UI" w:hAnsi="Segoe UI" w:cs="Segoe UI"/>
          <w:sz w:val="20"/>
          <w:szCs w:val="20"/>
        </w:rPr>
      </w:pPr>
      <w:r w:rsidRPr="00883799">
        <w:rPr>
          <w:rFonts w:ascii="Segoe UI" w:hAnsi="Segoe UI" w:cs="Segoe UI"/>
          <w:sz w:val="20"/>
          <w:szCs w:val="20"/>
        </w:rPr>
        <w:t>– Chcemy zbudować gęstą sieć wodorową, która pozwoli nam się połączyć z dostawcami na południu Europy, a jednocześnie z konsumentami na zachodzie i północy Europy. Stworzenie dolin wodorowych: określiliśmy 2 obszary z poważnymi ambicjami wejścia na rynek (basen Pau-Lacq-Tarbes oraz Bordeaux Industrial Port</w:t>
      </w:r>
      <w:r>
        <w:rPr>
          <w:rFonts w:ascii="Segoe UI" w:hAnsi="Segoe UI" w:cs="Segoe UI"/>
          <w:sz w:val="20"/>
          <w:szCs w:val="20"/>
        </w:rPr>
        <w:t xml:space="preserve">) </w:t>
      </w:r>
      <w:r w:rsidRPr="00883799">
        <w:rPr>
          <w:rFonts w:ascii="Segoe UI" w:hAnsi="Segoe UI" w:cs="Segoe UI"/>
          <w:sz w:val="20"/>
          <w:szCs w:val="20"/>
        </w:rPr>
        <w:t xml:space="preserve">– deklarował </w:t>
      </w:r>
      <w:r w:rsidRPr="00883799">
        <w:rPr>
          <w:rFonts w:ascii="Segoe UI" w:hAnsi="Segoe UI" w:cs="Segoe UI"/>
          <w:b/>
          <w:sz w:val="20"/>
          <w:szCs w:val="20"/>
        </w:rPr>
        <w:t>Fayah Assih,</w:t>
      </w:r>
      <w:r w:rsidRPr="00883799">
        <w:rPr>
          <w:rFonts w:ascii="Segoe UI" w:hAnsi="Segoe UI" w:cs="Segoe UI"/>
          <w:sz w:val="20"/>
          <w:szCs w:val="20"/>
        </w:rPr>
        <w:t xml:space="preserve"> Kierownik Projektu Energia, Agencja Rozwoju i Innowacji Nowej Akwitanii.</w:t>
      </w:r>
    </w:p>
    <w:p w:rsidR="003E746D" w:rsidRPr="00883799" w:rsidRDefault="003E746D" w:rsidP="003E746D">
      <w:pPr>
        <w:spacing w:after="120"/>
        <w:jc w:val="both"/>
        <w:rPr>
          <w:rFonts w:ascii="Segoe UI" w:hAnsi="Segoe UI" w:cs="Segoe UI"/>
          <w:sz w:val="20"/>
          <w:szCs w:val="20"/>
        </w:rPr>
      </w:pPr>
      <w:r w:rsidRPr="00883799">
        <w:rPr>
          <w:rFonts w:ascii="Segoe UI" w:hAnsi="Segoe UI" w:cs="Segoe UI"/>
          <w:sz w:val="20"/>
          <w:szCs w:val="20"/>
        </w:rPr>
        <w:t xml:space="preserve">– Mocno wierzymy, że to, co dzieje się w Japonii w rozwoju technologii wodorowych jest ogromną szansą także w Europie. Zielona energia do nasz cel, bardzo ambitny cel. Nie tracąc tego celu z oczu, w tym momencie musimy jednak myśleć o różnych rodzajach wodoru; zielonym, szarym, niebieskim, żółtym. I tak myślimy o tym w Kawasaki – zapewniał dr. inż. </w:t>
      </w:r>
      <w:r w:rsidRPr="00883799">
        <w:rPr>
          <w:rFonts w:ascii="Segoe UI" w:hAnsi="Segoe UI" w:cs="Segoe UI"/>
          <w:b/>
          <w:sz w:val="20"/>
          <w:szCs w:val="20"/>
        </w:rPr>
        <w:t xml:space="preserve">Nurettin Tekin, </w:t>
      </w:r>
      <w:r w:rsidRPr="00883799">
        <w:rPr>
          <w:rFonts w:ascii="Segoe UI" w:hAnsi="Segoe UI" w:cs="Segoe UI"/>
          <w:sz w:val="20"/>
          <w:szCs w:val="20"/>
        </w:rPr>
        <w:t>Hydrogen Product Management at Kawasaki Gas Turbine Europe GmbH</w:t>
      </w:r>
    </w:p>
    <w:p w:rsidR="003E746D" w:rsidRPr="00883799" w:rsidRDefault="003E746D" w:rsidP="003E746D">
      <w:pPr>
        <w:spacing w:after="120"/>
        <w:jc w:val="center"/>
        <w:rPr>
          <w:rFonts w:ascii="Segoe UI" w:hAnsi="Segoe UI" w:cs="Segoe UI"/>
          <w:sz w:val="20"/>
          <w:szCs w:val="20"/>
        </w:rPr>
      </w:pPr>
      <w:r w:rsidRPr="00883799">
        <w:rPr>
          <w:rFonts w:ascii="Segoe UI" w:hAnsi="Segoe UI" w:cs="Segoe UI"/>
          <w:b/>
          <w:noProof/>
          <w:sz w:val="20"/>
          <w:szCs w:val="20"/>
          <w:lang w:val="pl-PL"/>
        </w:rPr>
        <w:lastRenderedPageBreak/>
        <w:drawing>
          <wp:inline distT="0" distB="0" distL="0" distR="0" wp14:anchorId="7EF49574" wp14:editId="08168419">
            <wp:extent cx="3254400" cy="2170800"/>
            <wp:effectExtent l="0" t="0" r="3175"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37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rsidR="003E746D" w:rsidRPr="00883799" w:rsidRDefault="003E746D" w:rsidP="003E746D">
      <w:pPr>
        <w:jc w:val="both"/>
        <w:rPr>
          <w:rFonts w:ascii="Segoe UI" w:hAnsi="Segoe UI" w:cs="Segoe UI"/>
          <w:b/>
          <w:sz w:val="24"/>
          <w:szCs w:val="20"/>
        </w:rPr>
      </w:pPr>
      <w:r w:rsidRPr="00883799">
        <w:rPr>
          <w:rFonts w:ascii="Segoe UI" w:hAnsi="Segoe UI" w:cs="Segoe UI"/>
          <w:b/>
          <w:sz w:val="24"/>
          <w:szCs w:val="20"/>
        </w:rPr>
        <w:t>Wyścig o pozycję lidera</w:t>
      </w:r>
    </w:p>
    <w:p w:rsidR="003E746D" w:rsidRPr="00883799" w:rsidRDefault="003E746D" w:rsidP="003E746D">
      <w:pPr>
        <w:jc w:val="both"/>
        <w:rPr>
          <w:rFonts w:ascii="Segoe UI" w:hAnsi="Segoe UI" w:cs="Segoe UI"/>
          <w:b/>
          <w:sz w:val="24"/>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Wysoka lokata Polski w obecnym układzie producentów wodoru w Europie i na świecie to dodatkowa mobilizacja do upowszechniania użycia tego pierwiastka w naszym kraju. Z wypowiedzi praktyków i ekspertów, którzy z sukcesami działają już w obszarze technologii wodorowych przebijają trudności, z jakimi muszą się oni mierzyć. Katalizatorem zmian i rozwoju innowacyjności jest konkurencja. </w:t>
      </w:r>
      <w:r w:rsidRPr="00883799">
        <w:rPr>
          <w:rFonts w:ascii="Segoe UI" w:hAnsi="Segoe UI" w:cs="Segoe UI"/>
          <w:b/>
          <w:sz w:val="20"/>
          <w:szCs w:val="20"/>
        </w:rPr>
        <w:t>Emilia Makarewicz</w:t>
      </w:r>
      <w:r w:rsidRPr="00883799">
        <w:rPr>
          <w:rFonts w:ascii="Segoe UI" w:hAnsi="Segoe UI" w:cs="Segoe UI"/>
          <w:sz w:val="20"/>
          <w:szCs w:val="20"/>
        </w:rPr>
        <w:t xml:space="preserve">, Head of Hydrogen Projects Development w POLENERGIA S.A. stawia sprawę jasno – Żeby w Polsce była konkurencja na rynku zielonego wodoru, najpierw musiałby być rynek. Mam jednak nadzieję, że taka konkurencja się pojawi.  </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Powodów obecnego stanu rzeczy </w:t>
      </w:r>
      <w:r w:rsidRPr="00883799">
        <w:rPr>
          <w:rFonts w:ascii="Segoe UI" w:hAnsi="Segoe UI" w:cs="Segoe UI"/>
          <w:b/>
          <w:sz w:val="20"/>
          <w:szCs w:val="20"/>
        </w:rPr>
        <w:t>Sławomir Halbryt</w:t>
      </w:r>
      <w:r w:rsidRPr="00883799">
        <w:rPr>
          <w:rFonts w:ascii="Segoe UI" w:hAnsi="Segoe UI" w:cs="Segoe UI"/>
          <w:sz w:val="20"/>
          <w:szCs w:val="20"/>
        </w:rPr>
        <w:t>, Prezes Zarządu Sescom i Ses Hydrogen upatruje w brakach legislacyjnych – Wszyscy się przygotowujemy do jakiegoś skoku, ale nie do końca wiemy, w którą stronę mamy skoczyć. Przedsiębiorcy oczekują regulacji, możliwości pozyskiwania dofinansowania. Mamy świadomość, że bez środków publicznych trudno będzie biznes wodorowy można w Polsce rozwinąć. Nie znam nikogo, kto na bazie aktualnie obowiązujących przepisów i strategii ktoś podpisał wiążącą umowę. Chodzi o to, żeby udrożnić ścieżkę także do nas, przedsiębiorców.</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W grupie naszych klientów są duże podmioty, ale też, co bardzo cieszy, średnie firmy. Co jest barierą do rozwoju? Dramatem są pozwolenia na budowę. Urzędnicy wydający pozwolenia nie mają często wykształcenia technicznego pod kątem wodoru, więc może potrzebna jest edukacja, na przykład pod hasłem „nie bój się wodoru” – mówił </w:t>
      </w:r>
      <w:r w:rsidRPr="00883799">
        <w:rPr>
          <w:rFonts w:ascii="Segoe UI" w:hAnsi="Segoe UI" w:cs="Segoe UI"/>
          <w:b/>
          <w:sz w:val="20"/>
          <w:szCs w:val="20"/>
        </w:rPr>
        <w:t>Dariusz Jachowicz</w:t>
      </w:r>
      <w:r w:rsidRPr="00883799">
        <w:rPr>
          <w:rFonts w:ascii="Segoe UI" w:hAnsi="Segoe UI" w:cs="Segoe UI"/>
          <w:sz w:val="20"/>
          <w:szCs w:val="20"/>
        </w:rPr>
        <w:t>, Dyrektor Generalny Grupy ASE – Automatic Systems Engineering.</w:t>
      </w:r>
      <w:r w:rsidRPr="00883799">
        <w:rPr>
          <w:rFonts w:ascii="Segoe UI" w:hAnsi="Segoe UI" w:cs="Segoe UI"/>
          <w:b/>
          <w:noProof/>
          <w:sz w:val="20"/>
          <w:szCs w:val="20"/>
          <w:lang w:val="pl-PL"/>
        </w:rPr>
        <w:t xml:space="preserve"> </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Nowe rozwiązania legislacyjne to konstytucja dla wodoru. Chcemy w ten sposób podkreślić rangę tych przepisów. Niebawem rozpoczną się konsultacje publiczne. Będziemy starali się odnosić do polskich realiów. Możemy wzorować się na najlepszych rozwiązaniach, ale to musi być spójne z </w:t>
      </w:r>
      <w:r w:rsidRPr="00883799">
        <w:rPr>
          <w:rFonts w:ascii="Segoe UI" w:hAnsi="Segoe UI" w:cs="Segoe UI"/>
          <w:sz w:val="20"/>
          <w:szCs w:val="20"/>
        </w:rPr>
        <w:lastRenderedPageBreak/>
        <w:t xml:space="preserve">polskimi realiami. Rząd razem z interesariuszami powołał porozumienie sektorowe. Poznanie oczekiwań uczestników rynku jest niesłychanie ważne – zapewniał </w:t>
      </w:r>
      <w:r w:rsidRPr="00883799">
        <w:rPr>
          <w:rFonts w:ascii="Segoe UI" w:hAnsi="Segoe UI" w:cs="Segoe UI"/>
          <w:b/>
          <w:sz w:val="20"/>
          <w:szCs w:val="20"/>
        </w:rPr>
        <w:t>Ireneusz Zyska</w:t>
      </w:r>
      <w:r w:rsidRPr="00883799">
        <w:rPr>
          <w:rFonts w:ascii="Segoe UI" w:hAnsi="Segoe UI" w:cs="Segoe UI"/>
          <w:sz w:val="20"/>
          <w:szCs w:val="20"/>
        </w:rPr>
        <w:t>, Sekretarz stanu, Pełnomocnik Rządu ds. Odnawialnych Źródeł, Ministerstwo Klimatu i Środowiska.</w:t>
      </w:r>
    </w:p>
    <w:p w:rsidR="003E746D" w:rsidRPr="00883799" w:rsidRDefault="003E746D" w:rsidP="003E746D">
      <w:pPr>
        <w:jc w:val="center"/>
        <w:rPr>
          <w:rFonts w:ascii="Segoe UI" w:hAnsi="Segoe UI" w:cs="Segoe UI"/>
          <w:sz w:val="20"/>
          <w:szCs w:val="20"/>
        </w:rPr>
      </w:pPr>
    </w:p>
    <w:p w:rsidR="003E746D" w:rsidRPr="00883799" w:rsidRDefault="003E746D" w:rsidP="003E746D">
      <w:pPr>
        <w:jc w:val="center"/>
        <w:rPr>
          <w:rFonts w:ascii="Segoe UI" w:hAnsi="Segoe UI" w:cs="Segoe UI"/>
          <w:sz w:val="20"/>
          <w:szCs w:val="20"/>
        </w:rPr>
      </w:pPr>
      <w:r w:rsidRPr="00883799">
        <w:rPr>
          <w:rFonts w:ascii="Segoe UI" w:hAnsi="Segoe UI" w:cs="Segoe UI"/>
          <w:b/>
          <w:noProof/>
          <w:sz w:val="20"/>
          <w:szCs w:val="20"/>
          <w:lang w:val="pl-PL"/>
        </w:rPr>
        <w:drawing>
          <wp:inline distT="0" distB="0" distL="0" distR="0" wp14:anchorId="62D6576C" wp14:editId="53E4A7BE">
            <wp:extent cx="3254400" cy="2170800"/>
            <wp:effectExtent l="0" t="0" r="3175" b="127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31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b/>
          <w:sz w:val="24"/>
          <w:szCs w:val="20"/>
        </w:rPr>
      </w:pPr>
      <w:r w:rsidRPr="00883799">
        <w:rPr>
          <w:rFonts w:ascii="Segoe UI" w:hAnsi="Segoe UI" w:cs="Segoe UI"/>
          <w:b/>
          <w:sz w:val="24"/>
          <w:szCs w:val="20"/>
        </w:rPr>
        <w:t>Współpraca wielu sektorów owocuje</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Mimo trudności, nie brakuje też powodów do dumy z realizowanych projektów i inwestycji. </w:t>
      </w:r>
      <w:r w:rsidRPr="00883799">
        <w:rPr>
          <w:rFonts w:ascii="Segoe UI" w:hAnsi="Segoe UI" w:cs="Segoe UI"/>
          <w:sz w:val="20"/>
          <w:szCs w:val="20"/>
        </w:rPr>
        <w:br/>
        <w:t xml:space="preserve">– Wyzwania transformacji energetycznej jest naprawdę, naprawdę ogromne. Musimy połączyć wiele technologii z wielu sektorów. Nie ma czasu na konflikty i rywalizację – przekonywał </w:t>
      </w:r>
      <w:r w:rsidRPr="00883799">
        <w:rPr>
          <w:rFonts w:ascii="Segoe UI" w:hAnsi="Segoe UI" w:cs="Segoe UI"/>
          <w:b/>
          <w:sz w:val="20"/>
          <w:szCs w:val="20"/>
        </w:rPr>
        <w:t>Bartłomiej Pawluk</w:t>
      </w:r>
      <w:r w:rsidRPr="00883799">
        <w:rPr>
          <w:rFonts w:ascii="Segoe UI" w:hAnsi="Segoe UI" w:cs="Segoe UI"/>
          <w:sz w:val="20"/>
          <w:szCs w:val="20"/>
        </w:rPr>
        <w:t xml:space="preserve">, członek zarządu Veolia Energia Poznań S.A, Dyrektor Handlowy Region Poznań Veolia Energy Constracting Poland S.A. </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Traktujemy program wodorowy, jako inwestycję. Pierwszy kierunek jest dla nas oczywisty, czyli rozwój zielonej energii. Drugi to pełny łańcuch zielonego wodoru w Polsce. Ruszamy z produkcją elektrolizera, mamy zakupione transportery, operujemy na dwóch stacjach dla naszej floty samochodów. Zakupiliśmy też sto samochodów wodorowych, które używane są przez naszych dziennikarzy i zarządy spółek. Patrząc na strategię wodorową ogłoszoną w Unii i Polsce, pracujemy od półtora roku nad stworzeniem polskiego elektrolizera. Chcielibyśmy go wyprodukować w przyszłym kwartale. Stworzyliśmy też nasz własny, polski autobus wodorowy, który uzyskał już homologację na Unię Europejską. Zbudowanie takiego łańcucha pozwoli rozpocząć tę „przygodę wodorową” – wyliczał </w:t>
      </w:r>
      <w:r w:rsidRPr="00883799">
        <w:rPr>
          <w:rFonts w:ascii="Segoe UI" w:hAnsi="Segoe UI" w:cs="Segoe UI"/>
          <w:b/>
          <w:sz w:val="20"/>
          <w:szCs w:val="20"/>
        </w:rPr>
        <w:t>Maciej Koński</w:t>
      </w:r>
      <w:r w:rsidRPr="00883799">
        <w:rPr>
          <w:rFonts w:ascii="Segoe UI" w:hAnsi="Segoe UI" w:cs="Segoe UI"/>
          <w:sz w:val="20"/>
          <w:szCs w:val="20"/>
        </w:rPr>
        <w:t>, odpowiedzialny za Projekt Wodorowy w Grupie Polsat Plus,</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Stworzyliśmy program badawczy. Wprowadziliśmy kilka innowacyjnych rozwiązań, które tworzą efekt synergii. Działamy łącząc naukę z biznesem. Przedsiębiorcy przychodzą do nas z zagadnieniem i w ciągu 15 dni otrzyma od nas odpowiedź dotyczącą propozycji rozwiązania – tłumaczył dr inż. </w:t>
      </w:r>
      <w:r w:rsidRPr="00883799">
        <w:rPr>
          <w:rFonts w:ascii="Segoe UI" w:hAnsi="Segoe UI" w:cs="Segoe UI"/>
          <w:b/>
          <w:sz w:val="20"/>
          <w:szCs w:val="20"/>
        </w:rPr>
        <w:t>Artur Kozłowski</w:t>
      </w:r>
      <w:r w:rsidRPr="00883799">
        <w:rPr>
          <w:rFonts w:ascii="Segoe UI" w:hAnsi="Segoe UI" w:cs="Segoe UI"/>
          <w:sz w:val="20"/>
          <w:szCs w:val="20"/>
        </w:rPr>
        <w:t xml:space="preserve"> reprezentujący Sieć Badawczą Łukasiewicz – Instytut Technik Innowacyjnych EMAG</w:t>
      </w:r>
    </w:p>
    <w:p w:rsidR="003E746D" w:rsidRPr="00883799" w:rsidRDefault="003E746D" w:rsidP="003E746D">
      <w:pPr>
        <w:jc w:val="both"/>
        <w:rPr>
          <w:rFonts w:ascii="Segoe UI" w:hAnsi="Segoe UI" w:cs="Segoe UI"/>
          <w:sz w:val="20"/>
          <w:szCs w:val="20"/>
        </w:rPr>
      </w:pPr>
    </w:p>
    <w:p w:rsidR="003E746D" w:rsidRPr="00883799" w:rsidRDefault="003E746D" w:rsidP="003E746D">
      <w:pPr>
        <w:jc w:val="center"/>
        <w:rPr>
          <w:rFonts w:ascii="Segoe UI" w:hAnsi="Segoe UI" w:cs="Segoe UI"/>
          <w:sz w:val="20"/>
          <w:szCs w:val="20"/>
        </w:rPr>
      </w:pPr>
      <w:r w:rsidRPr="00883799">
        <w:rPr>
          <w:rFonts w:ascii="Segoe UI" w:hAnsi="Segoe UI" w:cs="Segoe UI"/>
          <w:b/>
          <w:noProof/>
          <w:sz w:val="20"/>
          <w:szCs w:val="20"/>
          <w:lang w:val="pl-PL"/>
        </w:rPr>
        <w:lastRenderedPageBreak/>
        <w:drawing>
          <wp:inline distT="0" distB="0" distL="0" distR="0" wp14:anchorId="0604183E" wp14:editId="6622AB6F">
            <wp:extent cx="3254400" cy="2170800"/>
            <wp:effectExtent l="0" t="0" r="3175" b="127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3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PKN ORLEN, czołowy koncern multienergetyczny w Europie Środkowo-Wschodniej, do 2030 roku przeznaczy aż 7,4 mld zł na inwestycje, które umożliwią rozwój w obszarze nisko i zeroemisyjnego wodoru, opartego o odnawialne źródła energii i technologię przetwarzania odpadów komunalnych” – zadeklarował </w:t>
      </w:r>
      <w:r w:rsidRPr="00883799">
        <w:rPr>
          <w:rFonts w:ascii="Segoe UI" w:hAnsi="Segoe UI" w:cs="Segoe UI"/>
          <w:b/>
          <w:sz w:val="20"/>
          <w:szCs w:val="20"/>
        </w:rPr>
        <w:t>Grzegorz Jóźwiak</w:t>
      </w:r>
      <w:r w:rsidRPr="00883799">
        <w:rPr>
          <w:rFonts w:ascii="Segoe UI" w:hAnsi="Segoe UI" w:cs="Segoe UI"/>
          <w:sz w:val="20"/>
          <w:szCs w:val="20"/>
        </w:rPr>
        <w:t>, dyrektor biura wdrażania paliw alternatywnych PKN Orlen S.A. Ekspert podkreślił, że w ramach realizacji strategii do końca tej dekady powstanie 10 hubów wodorowych, a kierowcy w Polsce, Czechach i na Słowacji będą mogli korzystać z sieci ponad 100 stacji tankowania wodoru. –  Inwestycje w zielony wodór będą wspierały transformację Grupy ORLEN w kierunku neutralnego emisyjnie koncernu, a także wzmacniały bezpieczeństwo energetyczne Polski i całego regionu – dodał Grzegorz Jóźwiak.</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Pozyskany jest projekt pilotażowy, zmierzający do budowy sieci elektrociepłowni wodorem. Autobus wodorowy stoi przed halą - to dzieło jednego z naszych członków. Fotowoltaika zaczyna też współpracować z technologiami wodorowymi. Dalekosiężna wizja budowy silnika lotniczego napędzanego wodorem. Szacuje się, że taka rewolucja to wizja na 2035/2040. Niebawem będziemy rozpoczynać badania nad spalaniem wodoru w branży lotniczej. Wszystko to robimy w połączeniu nauki z biznesem – mówiła prof. </w:t>
      </w:r>
      <w:r w:rsidRPr="00883799">
        <w:rPr>
          <w:rFonts w:ascii="Segoe UI" w:hAnsi="Segoe UI" w:cs="Segoe UI"/>
          <w:b/>
          <w:sz w:val="20"/>
          <w:szCs w:val="20"/>
        </w:rPr>
        <w:t>Jarosław Sęp,</w:t>
      </w:r>
      <w:r w:rsidRPr="00883799">
        <w:rPr>
          <w:rFonts w:ascii="Segoe UI" w:hAnsi="Segoe UI" w:cs="Segoe UI"/>
          <w:sz w:val="20"/>
          <w:szCs w:val="20"/>
        </w:rPr>
        <w:t xml:space="preserve"> Prezes Stowarzyszenia Podkarpackiej Doliny Wodorowej, Politechnika Rzeszowska</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Sukcesywnie dążymy do realizacji strategii rozwoju miasta - w tym modernizacji taboru miejskiego. Naszą ambicją było umieszczenie w tym taborze również pojazdu wodorowego. Do 7 lipca 2022 r. Solaris dostarczy do Konina autobus wodorowy, który dołączy do taboru MZK Konin. Nie chcę się z nikim ścigać, nie chodzi o to, by być pierwszym samorządem z autobusem wodorowym. Najważniejsze jest to, że realizujemy strategię rozwoju miasta i spełniamy oczekiwania społeczeństwa, które chce, aby Konin stał się zieloną, ekologiczną strefą – przekonywał </w:t>
      </w:r>
      <w:r w:rsidRPr="00883799">
        <w:rPr>
          <w:rFonts w:ascii="Segoe UI" w:hAnsi="Segoe UI" w:cs="Segoe UI"/>
          <w:b/>
          <w:sz w:val="20"/>
          <w:szCs w:val="20"/>
        </w:rPr>
        <w:t>Piotr Korytkowski,</w:t>
      </w:r>
      <w:r w:rsidRPr="00883799">
        <w:rPr>
          <w:rFonts w:ascii="Segoe UI" w:hAnsi="Segoe UI" w:cs="Segoe UI"/>
          <w:sz w:val="20"/>
          <w:szCs w:val="20"/>
        </w:rPr>
        <w:t xml:space="preserve"> prezydent Miasta Konina</w:t>
      </w:r>
    </w:p>
    <w:p w:rsidR="003E746D" w:rsidRPr="00883799" w:rsidRDefault="003E746D" w:rsidP="003E746D">
      <w:pPr>
        <w:jc w:val="center"/>
        <w:rPr>
          <w:rFonts w:ascii="Segoe UI" w:hAnsi="Segoe UI" w:cs="Segoe UI"/>
          <w:sz w:val="20"/>
          <w:szCs w:val="20"/>
        </w:rPr>
      </w:pPr>
      <w:r w:rsidRPr="00883799">
        <w:rPr>
          <w:rFonts w:ascii="Segoe UI" w:hAnsi="Segoe UI" w:cs="Segoe UI"/>
          <w:b/>
          <w:noProof/>
          <w:sz w:val="20"/>
          <w:szCs w:val="20"/>
          <w:lang w:val="pl-PL"/>
        </w:rPr>
        <w:lastRenderedPageBreak/>
        <w:drawing>
          <wp:inline distT="0" distB="0" distL="0" distR="0" wp14:anchorId="5B17A1E8" wp14:editId="34AB204B">
            <wp:extent cx="3254400" cy="2170800"/>
            <wp:effectExtent l="0" t="0" r="3175"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4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rsidR="003E746D" w:rsidRPr="00883799" w:rsidRDefault="003E746D" w:rsidP="003E746D">
      <w:pPr>
        <w:jc w:val="both"/>
        <w:rPr>
          <w:rFonts w:ascii="Segoe UI" w:hAnsi="Segoe UI" w:cs="Segoe UI"/>
          <w:sz w:val="20"/>
          <w:szCs w:val="20"/>
        </w:rPr>
      </w:pPr>
    </w:p>
    <w:p w:rsidR="003E746D" w:rsidRPr="00207D4F" w:rsidRDefault="003E746D" w:rsidP="003E746D">
      <w:pPr>
        <w:jc w:val="both"/>
        <w:rPr>
          <w:rFonts w:ascii="Segoe UI" w:hAnsi="Segoe UI" w:cs="Segoe UI"/>
          <w:b/>
          <w:sz w:val="24"/>
          <w:szCs w:val="20"/>
        </w:rPr>
      </w:pPr>
      <w:r w:rsidRPr="00883799">
        <w:rPr>
          <w:rFonts w:ascii="Segoe UI" w:hAnsi="Segoe UI" w:cs="Segoe UI"/>
          <w:b/>
          <w:sz w:val="24"/>
          <w:szCs w:val="20"/>
        </w:rPr>
        <w:t>Finansowanie projektów wodorowych</w:t>
      </w:r>
    </w:p>
    <w:p w:rsidR="003E746D" w:rsidRPr="00207D4F" w:rsidRDefault="003E746D" w:rsidP="003E746D">
      <w:pPr>
        <w:spacing w:line="240" w:lineRule="auto"/>
        <w:rPr>
          <w:rFonts w:ascii="Segoe UI" w:eastAsia="Times New Roman" w:hAnsi="Segoe UI" w:cs="Segoe UI"/>
          <w:sz w:val="24"/>
          <w:szCs w:val="24"/>
          <w:lang w:val="pl-PL"/>
        </w:rPr>
      </w:pPr>
    </w:p>
    <w:p w:rsidR="003E746D" w:rsidRPr="00883799" w:rsidRDefault="003E746D" w:rsidP="003E746D">
      <w:pPr>
        <w:spacing w:line="240" w:lineRule="auto"/>
        <w:jc w:val="both"/>
        <w:rPr>
          <w:rFonts w:ascii="Segoe UI" w:hAnsi="Segoe UI" w:cs="Segoe UI"/>
          <w:sz w:val="20"/>
          <w:szCs w:val="20"/>
        </w:rPr>
      </w:pPr>
      <w:r w:rsidRPr="00883799">
        <w:rPr>
          <w:rFonts w:ascii="Segoe UI" w:hAnsi="Segoe UI" w:cs="Segoe UI"/>
          <w:sz w:val="20"/>
          <w:szCs w:val="20"/>
        </w:rPr>
        <w:t>– Jesteśmy</w:t>
      </w:r>
      <w:r w:rsidRPr="00207D4F">
        <w:rPr>
          <w:rFonts w:ascii="Segoe UI" w:hAnsi="Segoe UI" w:cs="Segoe UI"/>
          <w:sz w:val="20"/>
          <w:szCs w:val="20"/>
        </w:rPr>
        <w:t xml:space="preserve"> na początku drogi do gospodarki wodorowej, która zajmie następne  kilkadziesiąt lat. Nasza rola, jako Funduszu jest specyficzna. Wspieramy wszelkie inicjatywy i projekty. Przed nami narodowe centrum badania i rozwoju. Wspieramy już dojrzałe projekty</w:t>
      </w:r>
      <w:r w:rsidRPr="00883799">
        <w:rPr>
          <w:rFonts w:ascii="Segoe UI" w:hAnsi="Segoe UI" w:cs="Segoe UI"/>
          <w:sz w:val="20"/>
          <w:szCs w:val="20"/>
        </w:rPr>
        <w:t>,</w:t>
      </w:r>
      <w:r w:rsidRPr="00207D4F">
        <w:rPr>
          <w:rFonts w:ascii="Segoe UI" w:hAnsi="Segoe UI" w:cs="Segoe UI"/>
          <w:sz w:val="20"/>
          <w:szCs w:val="20"/>
        </w:rPr>
        <w:t xml:space="preserve"> podobnie  jak banki komercyjne, ale robimy to na preferencyjnych warunkac</w:t>
      </w:r>
      <w:r w:rsidRPr="00883799">
        <w:rPr>
          <w:rFonts w:ascii="Segoe UI" w:hAnsi="Segoe UI" w:cs="Segoe UI"/>
          <w:sz w:val="20"/>
          <w:szCs w:val="20"/>
        </w:rPr>
        <w:t xml:space="preserve">h – tłumaczył </w:t>
      </w:r>
      <w:r w:rsidRPr="00207D4F">
        <w:rPr>
          <w:rFonts w:ascii="Segoe UI" w:hAnsi="Segoe UI" w:cs="Segoe UI"/>
          <w:b/>
          <w:sz w:val="20"/>
          <w:szCs w:val="20"/>
        </w:rPr>
        <w:t>Piotr Dowżenko,</w:t>
      </w:r>
      <w:r w:rsidRPr="00207D4F">
        <w:rPr>
          <w:rFonts w:ascii="Segoe UI" w:hAnsi="Segoe UI" w:cs="Segoe UI"/>
          <w:sz w:val="20"/>
          <w:szCs w:val="20"/>
        </w:rPr>
        <w:t xml:space="preserve"> </w:t>
      </w:r>
      <w:r w:rsidRPr="00883799">
        <w:rPr>
          <w:rFonts w:ascii="Segoe UI" w:hAnsi="Segoe UI" w:cs="Segoe UI"/>
          <w:sz w:val="20"/>
          <w:szCs w:val="20"/>
        </w:rPr>
        <w:t xml:space="preserve">Dyrektor Departamentu, </w:t>
      </w:r>
      <w:r w:rsidRPr="00207D4F">
        <w:rPr>
          <w:rFonts w:ascii="Segoe UI" w:hAnsi="Segoe UI" w:cs="Segoe UI"/>
          <w:sz w:val="20"/>
          <w:szCs w:val="20"/>
        </w:rPr>
        <w:t>Narodowy Fundusz Ochron</w:t>
      </w:r>
      <w:r w:rsidRPr="00883799">
        <w:rPr>
          <w:rFonts w:ascii="Segoe UI" w:hAnsi="Segoe UI" w:cs="Segoe UI"/>
          <w:sz w:val="20"/>
          <w:szCs w:val="20"/>
        </w:rPr>
        <w:t>y Środowiska i Gospodarki Wodne</w:t>
      </w:r>
    </w:p>
    <w:p w:rsidR="003E746D" w:rsidRPr="00883799" w:rsidRDefault="003E746D" w:rsidP="003E746D">
      <w:pPr>
        <w:spacing w:line="240" w:lineRule="auto"/>
        <w:jc w:val="both"/>
        <w:rPr>
          <w:rFonts w:ascii="Segoe UI" w:hAnsi="Segoe UI" w:cs="Segoe UI"/>
          <w:sz w:val="20"/>
          <w:szCs w:val="20"/>
        </w:rPr>
      </w:pPr>
    </w:p>
    <w:p w:rsidR="003E746D" w:rsidRPr="00883799" w:rsidRDefault="003E746D" w:rsidP="003E746D">
      <w:pPr>
        <w:spacing w:after="200"/>
        <w:jc w:val="both"/>
        <w:rPr>
          <w:rFonts w:ascii="Segoe UI" w:hAnsi="Segoe UI" w:cs="Segoe UI"/>
          <w:sz w:val="20"/>
          <w:szCs w:val="20"/>
        </w:rPr>
      </w:pPr>
      <w:r w:rsidRPr="00883799">
        <w:rPr>
          <w:rFonts w:ascii="Segoe UI" w:hAnsi="Segoe UI" w:cs="Segoe UI"/>
          <w:sz w:val="20"/>
          <w:szCs w:val="20"/>
        </w:rPr>
        <w:t xml:space="preserve">– Nie możemy żyć w błędnym przekonaniu, że pieniędzy na wodór nie ma. Oprócz funduszy europejskich również środki krajowe są efektywne w finansowaniu rozwoju tej technologii. Raport, który wydaliśmy w grudniu 2021 r., dokonywał przekroju różnego rodzaju funduszy dostępnych dla firm i instytucji rozwijających programy wodorowe, w tym m. in. oferty banków rozwoju, oferujące między innymi bezzwrotne pożyczki. W perspektywie europejskiej mamy wielomiliardowe programy, z których warty uwagi jest Connecting Europe Facility, który wymusza mądre budowanie konsorcjum i podkreśla, że dany podmiot zasługuje na pozyskanie funduszy – wyliczał </w:t>
      </w:r>
      <w:r w:rsidRPr="00883799">
        <w:rPr>
          <w:rFonts w:ascii="Segoe UI" w:hAnsi="Segoe UI" w:cs="Segoe UI"/>
          <w:b/>
          <w:sz w:val="20"/>
          <w:szCs w:val="20"/>
        </w:rPr>
        <w:t>Kamil Wyszkowski</w:t>
      </w:r>
      <w:r w:rsidRPr="00883799">
        <w:rPr>
          <w:rFonts w:ascii="Segoe UI" w:hAnsi="Segoe UI" w:cs="Segoe UI"/>
          <w:sz w:val="20"/>
          <w:szCs w:val="20"/>
        </w:rPr>
        <w:t>, Przedstawiciel krajowy, Dyrektor Wykonawczy UN GLOBAL COMPACT NETWORK POLAND (UN GCNP)</w:t>
      </w:r>
    </w:p>
    <w:p w:rsidR="003E746D" w:rsidRPr="00883799" w:rsidRDefault="003E746D" w:rsidP="003E746D">
      <w:pPr>
        <w:pBdr>
          <w:top w:val="none" w:sz="0" w:space="6" w:color="auto"/>
          <w:bottom w:val="none" w:sz="0" w:space="6" w:color="auto"/>
          <w:between w:val="none" w:sz="0" w:space="6" w:color="auto"/>
        </w:pBdr>
        <w:shd w:val="clear" w:color="auto" w:fill="FFFFFF"/>
        <w:spacing w:before="320" w:after="320"/>
        <w:jc w:val="both"/>
        <w:rPr>
          <w:rFonts w:ascii="Segoe UI" w:hAnsi="Segoe UI" w:cs="Segoe UI"/>
          <w:sz w:val="20"/>
          <w:szCs w:val="20"/>
        </w:rPr>
      </w:pPr>
      <w:r w:rsidRPr="00883799">
        <w:rPr>
          <w:rFonts w:ascii="Segoe UI" w:hAnsi="Segoe UI" w:cs="Segoe UI"/>
          <w:sz w:val="20"/>
          <w:szCs w:val="20"/>
        </w:rPr>
        <w:t xml:space="preserve">– Chcemy wspierać doliny wodorowe, bo chcemy być jak najbliżej rozwoju tych technologii. Jeśli nie rozpoznamy całego ryzyka rewolucji wodorowej, to będziemy się jej bać. Zbieramy bagaż doświadczeń, by poszerzać swoją wiedzę, w jaki sposób finansować te działania. Działamy symultanicznie - zdobywamy tę wiedzę, rozpoznajemy jak ten rynek będzie się rozwijać. Mamy ryzyka dla instytucji ubezpieczeniowych. Wszystkie aspekty są niezbędne by później sprawnie procesować dofinansowania – deklarował Adam </w:t>
      </w:r>
      <w:r w:rsidRPr="00883799">
        <w:rPr>
          <w:rFonts w:ascii="Segoe UI" w:hAnsi="Segoe UI" w:cs="Segoe UI"/>
          <w:b/>
          <w:sz w:val="20"/>
          <w:szCs w:val="20"/>
        </w:rPr>
        <w:t>Żelezik</w:t>
      </w:r>
      <w:r w:rsidRPr="00883799">
        <w:rPr>
          <w:rFonts w:ascii="Segoe UI" w:hAnsi="Segoe UI" w:cs="Segoe UI"/>
          <w:sz w:val="20"/>
          <w:szCs w:val="20"/>
        </w:rPr>
        <w:t>, Dyrektor Biura Inicjatyw Strategicznych, Inicjatywa 3W, Bank Gospodarstwa Krajowego</w:t>
      </w:r>
    </w:p>
    <w:p w:rsidR="003E746D" w:rsidRPr="00883799" w:rsidRDefault="003E746D" w:rsidP="003E746D">
      <w:pPr>
        <w:pBdr>
          <w:top w:val="none" w:sz="0" w:space="6" w:color="auto"/>
          <w:bottom w:val="none" w:sz="0" w:space="6" w:color="auto"/>
          <w:between w:val="none" w:sz="0" w:space="6" w:color="auto"/>
        </w:pBdr>
        <w:shd w:val="clear" w:color="auto" w:fill="FFFFFF"/>
        <w:spacing w:before="320" w:after="320"/>
        <w:jc w:val="both"/>
        <w:rPr>
          <w:rFonts w:ascii="Segoe UI" w:hAnsi="Segoe UI" w:cs="Segoe UI"/>
          <w:sz w:val="20"/>
          <w:szCs w:val="20"/>
        </w:rPr>
      </w:pPr>
      <w:r w:rsidRPr="00883799">
        <w:rPr>
          <w:rFonts w:ascii="Segoe UI" w:hAnsi="Segoe UI" w:cs="Segoe UI"/>
          <w:sz w:val="20"/>
          <w:szCs w:val="20"/>
        </w:rPr>
        <w:lastRenderedPageBreak/>
        <w:t xml:space="preserve">Dostępnych środków jest w brud, mimo obecnej sytuacji. Mamy, jako Polska wiele walorów, ale dla inwestorów ważne jest, jak zazieleni się dany region. Naszą rolą jest wskazanie odpowiednich miejsc – przekonywał prof. </w:t>
      </w:r>
      <w:r w:rsidRPr="00883799">
        <w:rPr>
          <w:rFonts w:ascii="Segoe UI" w:hAnsi="Segoe UI" w:cs="Segoe UI"/>
          <w:b/>
          <w:sz w:val="20"/>
          <w:szCs w:val="20"/>
        </w:rPr>
        <w:t>Tomasz Gackowski</w:t>
      </w:r>
      <w:r w:rsidRPr="00883799">
        <w:rPr>
          <w:rFonts w:ascii="Segoe UI" w:hAnsi="Segoe UI" w:cs="Segoe UI"/>
          <w:sz w:val="20"/>
          <w:szCs w:val="20"/>
        </w:rPr>
        <w:t>, Dyr. Zarządzający ds. Rozwoju Strategicznego, Agencja Rozwoju Przemysłu.</w:t>
      </w: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 xml:space="preserve">– Regionalna Izba Gospodarcza Pomorza zarządza pierwszym w Polsce klastrem technologii wodorowych. Pozyskiwanie funduszy unijnych to nasza codzienność, ciągle się go uczymy, ćwiczymy się we współpracy na arenie międzynarodowej. Skupiamy się w dużej mierze na kształceniu specjalistycznych kadr, które będą podstawą zmiany technologicznej – opowiadała </w:t>
      </w:r>
      <w:r w:rsidRPr="00883799">
        <w:rPr>
          <w:rFonts w:ascii="Segoe UI" w:hAnsi="Segoe UI" w:cs="Segoe UI"/>
          <w:b/>
          <w:sz w:val="20"/>
          <w:szCs w:val="20"/>
        </w:rPr>
        <w:t>Ewa Mazur</w:t>
      </w:r>
      <w:r w:rsidRPr="00883799">
        <w:rPr>
          <w:rFonts w:ascii="Segoe UI" w:hAnsi="Segoe UI" w:cs="Segoe UI"/>
          <w:sz w:val="20"/>
          <w:szCs w:val="20"/>
        </w:rPr>
        <w:t xml:space="preserve">, manager ds. Energii i klimatu, Regionalna Izba Gospodarcza Pomorza </w:t>
      </w:r>
    </w:p>
    <w:p w:rsidR="003E746D" w:rsidRPr="00883799" w:rsidRDefault="003E746D" w:rsidP="003E746D">
      <w:pPr>
        <w:pBdr>
          <w:top w:val="none" w:sz="0" w:space="6" w:color="auto"/>
          <w:bottom w:val="none" w:sz="0" w:space="6" w:color="auto"/>
          <w:between w:val="none" w:sz="0" w:space="6" w:color="auto"/>
        </w:pBdr>
        <w:shd w:val="clear" w:color="auto" w:fill="FFFFFF"/>
        <w:spacing w:before="320" w:after="320"/>
        <w:jc w:val="both"/>
        <w:rPr>
          <w:rFonts w:ascii="Segoe UI" w:hAnsi="Segoe UI" w:cs="Segoe UI"/>
          <w:sz w:val="20"/>
          <w:szCs w:val="20"/>
        </w:rPr>
      </w:pPr>
      <w:r w:rsidRPr="00883799">
        <w:rPr>
          <w:rFonts w:ascii="Segoe UI" w:hAnsi="Segoe UI" w:cs="Segoe UI"/>
          <w:sz w:val="20"/>
          <w:szCs w:val="20"/>
        </w:rPr>
        <w:t xml:space="preserve">– Działania związane z badaniami i innowacjami dotyczącymi wodoru mogą jak najbardziej znaleźć swój “kawałek tortu” w programie Horyzont Europa. Budżetu dla Polski w tym programie przypadnie tyle, ile będzie uzasadnione na podstawie inicjatywy polskich firm i instytucji – dr </w:t>
      </w:r>
      <w:r w:rsidRPr="00883799">
        <w:rPr>
          <w:rFonts w:ascii="Segoe UI" w:hAnsi="Segoe UI" w:cs="Segoe UI"/>
          <w:b/>
          <w:sz w:val="20"/>
          <w:szCs w:val="20"/>
        </w:rPr>
        <w:t>Maria Śmietanka</w:t>
      </w:r>
      <w:r w:rsidRPr="00883799">
        <w:rPr>
          <w:rFonts w:ascii="Segoe UI" w:hAnsi="Segoe UI" w:cs="Segoe UI"/>
          <w:sz w:val="20"/>
          <w:szCs w:val="20"/>
        </w:rPr>
        <w:t xml:space="preserve">, Zastępca Dyrektora Krajowego Punktu Kontaktowego w Narodowym Centrum Badań i Rozwoju </w:t>
      </w:r>
    </w:p>
    <w:p w:rsidR="003E746D" w:rsidRPr="00BE289A" w:rsidRDefault="003E746D" w:rsidP="003E746D">
      <w:pPr>
        <w:shd w:val="clear" w:color="auto" w:fill="FFFFFF"/>
        <w:spacing w:line="240" w:lineRule="auto"/>
        <w:jc w:val="both"/>
        <w:rPr>
          <w:rFonts w:ascii="Segoe UI" w:hAnsi="Segoe UI" w:cs="Segoe UI"/>
          <w:sz w:val="20"/>
          <w:szCs w:val="20"/>
        </w:rPr>
      </w:pPr>
      <w:r w:rsidRPr="00883799">
        <w:rPr>
          <w:rFonts w:ascii="Segoe UI" w:hAnsi="Segoe UI" w:cs="Segoe UI"/>
          <w:sz w:val="20"/>
          <w:szCs w:val="20"/>
        </w:rPr>
        <w:t>Eksperci byli zgodni, co do tego, że finansować należy całość łańcucha wodorowego - wytwarzanie, magazynowanie, transport, ale też edukację i pozostałe obszary związane z technologiczną zmianą. Forum H2POLAND stworzyło niepowtarzalną okazję do poznania opinii i doświadczenia blisko 100 ekspertów, wśród których znaleźli się:</w:t>
      </w:r>
      <w:r>
        <w:rPr>
          <w:rFonts w:ascii="Segoe UI" w:hAnsi="Segoe UI" w:cs="Segoe UI"/>
          <w:sz w:val="20"/>
          <w:szCs w:val="20"/>
        </w:rPr>
        <w:t xml:space="preserve"> </w:t>
      </w:r>
      <w:r>
        <w:rPr>
          <w:rFonts w:ascii="Tahoma" w:eastAsia="Times New Roman" w:hAnsi="Tahoma" w:cs="Tahoma"/>
          <w:color w:val="939393"/>
          <w:sz w:val="23"/>
          <w:szCs w:val="23"/>
          <w:lang w:val="pl-PL"/>
        </w:rPr>
        <w:t xml:space="preserve"> </w:t>
      </w:r>
      <w:r w:rsidRPr="00883799">
        <w:rPr>
          <w:rFonts w:ascii="Segoe UI" w:hAnsi="Segoe UI" w:cs="Segoe UI"/>
          <w:b/>
          <w:sz w:val="20"/>
          <w:szCs w:val="20"/>
        </w:rPr>
        <w:t>Miyajima Akio</w:t>
      </w:r>
      <w:r w:rsidRPr="00883799">
        <w:rPr>
          <w:rFonts w:ascii="Segoe UI" w:hAnsi="Segoe UI" w:cs="Segoe UI"/>
          <w:sz w:val="20"/>
          <w:szCs w:val="20"/>
        </w:rPr>
        <w:t>, Ambasador Japonii w Polce</w:t>
      </w:r>
      <w:r>
        <w:rPr>
          <w:rFonts w:ascii="Tahoma" w:eastAsia="Times New Roman" w:hAnsi="Tahoma" w:cs="Tahoma"/>
          <w:color w:val="939393"/>
          <w:sz w:val="23"/>
          <w:szCs w:val="23"/>
          <w:lang w:val="pl-PL"/>
        </w:rPr>
        <w:t xml:space="preserve">, </w:t>
      </w:r>
      <w:r w:rsidRPr="00883799">
        <w:rPr>
          <w:rFonts w:ascii="Segoe UI" w:hAnsi="Segoe UI" w:cs="Segoe UI"/>
          <w:b/>
          <w:sz w:val="20"/>
          <w:szCs w:val="20"/>
        </w:rPr>
        <w:t>Reiner Block</w:t>
      </w:r>
      <w:r w:rsidRPr="00883799">
        <w:rPr>
          <w:rFonts w:ascii="Segoe UI" w:hAnsi="Segoe UI" w:cs="Segoe UI"/>
          <w:sz w:val="20"/>
          <w:szCs w:val="20"/>
        </w:rPr>
        <w:t>, CEO Division Industry Service TUV SUD</w:t>
      </w:r>
      <w:r>
        <w:rPr>
          <w:rFonts w:ascii="Tahoma" w:eastAsia="Times New Roman" w:hAnsi="Tahoma" w:cs="Tahoma"/>
          <w:color w:val="939393"/>
          <w:sz w:val="23"/>
          <w:szCs w:val="23"/>
          <w:lang w:val="pl-PL"/>
        </w:rPr>
        <w:t xml:space="preserve">, </w:t>
      </w:r>
      <w:r w:rsidRPr="00883799">
        <w:rPr>
          <w:rFonts w:ascii="Segoe UI" w:hAnsi="Segoe UI" w:cs="Segoe UI"/>
          <w:b/>
          <w:sz w:val="20"/>
          <w:szCs w:val="20"/>
        </w:rPr>
        <w:t>Grzegorz Pawelec</w:t>
      </w:r>
      <w:r w:rsidRPr="00883799">
        <w:rPr>
          <w:rFonts w:ascii="Segoe UI" w:hAnsi="Segoe UI" w:cs="Segoe UI"/>
          <w:sz w:val="20"/>
          <w:szCs w:val="20"/>
        </w:rPr>
        <w:t xml:space="preserve">, </w:t>
      </w:r>
      <w:proofErr w:type="spellStart"/>
      <w:r w:rsidRPr="00883799">
        <w:rPr>
          <w:rFonts w:ascii="Segoe UI" w:hAnsi="Segoe UI" w:cs="Segoe UI"/>
          <w:sz w:val="20"/>
          <w:szCs w:val="20"/>
        </w:rPr>
        <w:t>Director</w:t>
      </w:r>
      <w:proofErr w:type="spellEnd"/>
      <w:r w:rsidRPr="00883799">
        <w:rPr>
          <w:rFonts w:ascii="Segoe UI" w:hAnsi="Segoe UI" w:cs="Segoe UI"/>
          <w:sz w:val="20"/>
          <w:szCs w:val="20"/>
        </w:rPr>
        <w:t xml:space="preserve">, </w:t>
      </w:r>
      <w:proofErr w:type="spellStart"/>
      <w:r w:rsidRPr="00883799">
        <w:rPr>
          <w:rFonts w:ascii="Segoe UI" w:hAnsi="Segoe UI" w:cs="Segoe UI"/>
          <w:sz w:val="20"/>
          <w:szCs w:val="20"/>
        </w:rPr>
        <w:t>Intelligence</w:t>
      </w:r>
      <w:proofErr w:type="spellEnd"/>
      <w:r>
        <w:rPr>
          <w:rFonts w:ascii="Tahoma" w:eastAsia="Times New Roman" w:hAnsi="Tahoma" w:cs="Tahoma"/>
          <w:color w:val="939393"/>
          <w:sz w:val="23"/>
          <w:szCs w:val="23"/>
          <w:lang w:val="pl-PL"/>
        </w:rPr>
        <w:t xml:space="preserve">, </w:t>
      </w:r>
      <w:r w:rsidRPr="00883799">
        <w:rPr>
          <w:rFonts w:ascii="Segoe UI" w:hAnsi="Segoe UI" w:cs="Segoe UI"/>
          <w:b/>
          <w:sz w:val="20"/>
          <w:szCs w:val="20"/>
        </w:rPr>
        <w:t>Jarosław Filipczak</w:t>
      </w:r>
      <w:r w:rsidRPr="00883799">
        <w:rPr>
          <w:rFonts w:ascii="Segoe UI" w:hAnsi="Segoe UI" w:cs="Segoe UI"/>
          <w:sz w:val="20"/>
          <w:szCs w:val="20"/>
        </w:rPr>
        <w:t>, Prezes Zarządu Regionalnej Izby Gospodarczej Pomorza, Klaster Technologii Wodorowych</w:t>
      </w:r>
      <w:r>
        <w:rPr>
          <w:rFonts w:ascii="Segoe UI" w:hAnsi="Segoe UI" w:cs="Segoe UI"/>
          <w:sz w:val="20"/>
          <w:szCs w:val="20"/>
        </w:rPr>
        <w:t xml:space="preserve">, </w:t>
      </w:r>
      <w:r w:rsidRPr="00883799">
        <w:rPr>
          <w:rFonts w:ascii="Segoe UI" w:hAnsi="Segoe UI" w:cs="Segoe UI"/>
          <w:b/>
          <w:sz w:val="20"/>
          <w:szCs w:val="20"/>
        </w:rPr>
        <w:t>Michał Tarka</w:t>
      </w:r>
      <w:r w:rsidRPr="00883799">
        <w:rPr>
          <w:rFonts w:ascii="Segoe UI" w:hAnsi="Segoe UI" w:cs="Segoe UI"/>
          <w:sz w:val="20"/>
          <w:szCs w:val="20"/>
        </w:rPr>
        <w:t xml:space="preserve">, Head of the ENERGY TEAM in SMM </w:t>
      </w:r>
      <w:proofErr w:type="spellStart"/>
      <w:r w:rsidRPr="00883799">
        <w:rPr>
          <w:rFonts w:ascii="Segoe UI" w:hAnsi="Segoe UI" w:cs="Segoe UI"/>
          <w:sz w:val="20"/>
          <w:szCs w:val="20"/>
        </w:rPr>
        <w:t>Lega</w:t>
      </w:r>
      <w:r>
        <w:rPr>
          <w:rFonts w:ascii="Segoe UI" w:hAnsi="Segoe UI" w:cs="Segoe UI"/>
          <w:sz w:val="20"/>
          <w:szCs w:val="20"/>
        </w:rPr>
        <w:t>l</w:t>
      </w:r>
      <w:proofErr w:type="spellEnd"/>
      <w:r>
        <w:rPr>
          <w:rFonts w:ascii="Segoe UI" w:hAnsi="Segoe UI" w:cs="Segoe UI"/>
          <w:sz w:val="20"/>
          <w:szCs w:val="20"/>
        </w:rPr>
        <w:t xml:space="preserve">, </w:t>
      </w:r>
      <w:r w:rsidRPr="00883799">
        <w:rPr>
          <w:rFonts w:ascii="Segoe UI" w:hAnsi="Segoe UI" w:cs="Segoe UI"/>
          <w:b/>
          <w:sz w:val="20"/>
          <w:szCs w:val="20"/>
        </w:rPr>
        <w:t xml:space="preserve">Dariusz </w:t>
      </w:r>
      <w:proofErr w:type="spellStart"/>
      <w:r w:rsidRPr="00883799">
        <w:rPr>
          <w:rFonts w:ascii="Segoe UI" w:hAnsi="Segoe UI" w:cs="Segoe UI"/>
          <w:b/>
          <w:sz w:val="20"/>
          <w:szCs w:val="20"/>
        </w:rPr>
        <w:t>Pachniewski</w:t>
      </w:r>
      <w:proofErr w:type="spellEnd"/>
      <w:r w:rsidRPr="00883799">
        <w:rPr>
          <w:rFonts w:ascii="Segoe UI" w:hAnsi="Segoe UI" w:cs="Segoe UI"/>
          <w:sz w:val="20"/>
          <w:szCs w:val="20"/>
        </w:rPr>
        <w:t>, Dyrektor ds. rozwoju biznesu, Hynfra Green Hydrogen Infrastructure</w:t>
      </w:r>
      <w:r>
        <w:rPr>
          <w:rFonts w:ascii="Segoe UI" w:hAnsi="Segoe UI" w:cs="Segoe UI"/>
          <w:sz w:val="20"/>
          <w:szCs w:val="20"/>
        </w:rPr>
        <w:t xml:space="preserve">, </w:t>
      </w:r>
      <w:r w:rsidRPr="00883799">
        <w:rPr>
          <w:rFonts w:ascii="Segoe UI" w:hAnsi="Segoe UI" w:cs="Segoe UI"/>
          <w:b/>
          <w:sz w:val="20"/>
          <w:szCs w:val="20"/>
        </w:rPr>
        <w:t>Marek Foltynowicz</w:t>
      </w:r>
      <w:r w:rsidRPr="00883799">
        <w:rPr>
          <w:rFonts w:ascii="Segoe UI" w:hAnsi="Segoe UI" w:cs="Segoe UI"/>
          <w:sz w:val="20"/>
          <w:szCs w:val="20"/>
        </w:rPr>
        <w:t xml:space="preserve"> - Ekspert, Klaster Technologii Wodorowych</w:t>
      </w:r>
      <w:r>
        <w:rPr>
          <w:rFonts w:ascii="Segoe UI" w:hAnsi="Segoe UI" w:cs="Segoe UI"/>
          <w:sz w:val="20"/>
          <w:szCs w:val="20"/>
        </w:rPr>
        <w:t xml:space="preserve">, </w:t>
      </w:r>
      <w:r w:rsidRPr="00883799">
        <w:rPr>
          <w:rFonts w:ascii="Segoe UI" w:hAnsi="Segoe UI" w:cs="Segoe UI"/>
          <w:b/>
          <w:sz w:val="20"/>
          <w:szCs w:val="20"/>
        </w:rPr>
        <w:t>dr Jan-Peter Born</w:t>
      </w:r>
      <w:r w:rsidRPr="00883799">
        <w:rPr>
          <w:rFonts w:ascii="Segoe UI" w:hAnsi="Segoe UI" w:cs="Segoe UI"/>
          <w:sz w:val="20"/>
          <w:szCs w:val="20"/>
        </w:rPr>
        <w:t>, Przewodniczący grupy roboczej „Pozostałości” Holenderskiego Stowarzyszenia Przetwarzania Odpadów oraz Członek Grupy Roboczej CEWEP ds. Pozostałości oraz Naukowo-Technic</w:t>
      </w:r>
      <w:r>
        <w:rPr>
          <w:rFonts w:ascii="Segoe UI" w:hAnsi="Segoe UI" w:cs="Segoe UI"/>
          <w:sz w:val="20"/>
          <w:szCs w:val="20"/>
        </w:rPr>
        <w:t xml:space="preserve">znego Komitetu Doradczego CEWEP, </w:t>
      </w:r>
      <w:r w:rsidRPr="00883799">
        <w:rPr>
          <w:rFonts w:ascii="Segoe UI" w:hAnsi="Segoe UI" w:cs="Segoe UI"/>
          <w:b/>
          <w:sz w:val="20"/>
          <w:szCs w:val="20"/>
        </w:rPr>
        <w:t>Maciej Malicki</w:t>
      </w:r>
      <w:r w:rsidRPr="00883799">
        <w:rPr>
          <w:rFonts w:ascii="Segoe UI" w:hAnsi="Segoe UI" w:cs="Segoe UI"/>
          <w:sz w:val="20"/>
          <w:szCs w:val="20"/>
        </w:rPr>
        <w:t xml:space="preserve">, Menedżer ds. Rozwoju Biznesu Large Industries </w:t>
      </w:r>
      <w:r>
        <w:rPr>
          <w:rFonts w:ascii="Segoe UI" w:hAnsi="Segoe UI" w:cs="Segoe UI"/>
          <w:sz w:val="20"/>
          <w:szCs w:val="20"/>
        </w:rPr>
        <w:t xml:space="preserve">w Air Liquide Polska Sp. z o.o., </w:t>
      </w:r>
      <w:r w:rsidRPr="00883799">
        <w:rPr>
          <w:rFonts w:ascii="Segoe UI" w:hAnsi="Segoe UI" w:cs="Segoe UI"/>
          <w:b/>
          <w:sz w:val="20"/>
          <w:szCs w:val="20"/>
        </w:rPr>
        <w:t>Helena Cygnar</w:t>
      </w:r>
      <w:r w:rsidRPr="00883799">
        <w:rPr>
          <w:rFonts w:ascii="Segoe UI" w:hAnsi="Segoe UI" w:cs="Segoe UI"/>
          <w:sz w:val="20"/>
          <w:szCs w:val="20"/>
        </w:rPr>
        <w:t>, Szef Biura Poszukiwań i K</w:t>
      </w:r>
      <w:r>
        <w:rPr>
          <w:rFonts w:ascii="Segoe UI" w:hAnsi="Segoe UI" w:cs="Segoe UI"/>
          <w:sz w:val="20"/>
          <w:szCs w:val="20"/>
        </w:rPr>
        <w:t xml:space="preserve">oncesji, LOTOS Petrobaltic S.A., </w:t>
      </w:r>
      <w:r w:rsidRPr="00883799">
        <w:rPr>
          <w:rFonts w:ascii="Segoe UI" w:hAnsi="Segoe UI" w:cs="Segoe UI"/>
          <w:b/>
          <w:sz w:val="20"/>
          <w:szCs w:val="20"/>
        </w:rPr>
        <w:t>Jarosław Zacharski</w:t>
      </w:r>
      <w:r w:rsidRPr="00883799">
        <w:rPr>
          <w:rFonts w:ascii="Segoe UI" w:hAnsi="Segoe UI" w:cs="Segoe UI"/>
          <w:sz w:val="20"/>
          <w:szCs w:val="20"/>
        </w:rPr>
        <w:t>, Kierownik Zakładu Geologii Regionalnej | Państwowy Instytut Geologiczny – Państwowy Instytut Badawczy</w:t>
      </w:r>
      <w:r>
        <w:rPr>
          <w:rFonts w:ascii="Segoe UI" w:hAnsi="Segoe UI" w:cs="Segoe UI"/>
          <w:sz w:val="20"/>
          <w:szCs w:val="20"/>
        </w:rPr>
        <w:t xml:space="preserve">, </w:t>
      </w:r>
      <w:r w:rsidRPr="00883799">
        <w:rPr>
          <w:rFonts w:ascii="Segoe UI" w:hAnsi="Segoe UI" w:cs="Segoe UI"/>
          <w:b/>
          <w:sz w:val="20"/>
          <w:szCs w:val="20"/>
        </w:rPr>
        <w:t>Florian Frank</w:t>
      </w:r>
      <w:r w:rsidRPr="00883799">
        <w:rPr>
          <w:rFonts w:ascii="Segoe UI" w:hAnsi="Segoe UI" w:cs="Segoe UI"/>
          <w:sz w:val="20"/>
          <w:szCs w:val="20"/>
        </w:rPr>
        <w:t>, Kierownik Wydziału Nauki i Badan Naukowych, Ambasada R</w:t>
      </w:r>
      <w:r>
        <w:rPr>
          <w:rFonts w:ascii="Segoe UI" w:hAnsi="Segoe UI" w:cs="Segoe UI"/>
          <w:sz w:val="20"/>
          <w:szCs w:val="20"/>
        </w:rPr>
        <w:t xml:space="preserve">epubliki Federalnej Niemiec, </w:t>
      </w:r>
      <w:r w:rsidRPr="00883799">
        <w:rPr>
          <w:rFonts w:ascii="Segoe UI" w:hAnsi="Segoe UI" w:cs="Segoe UI"/>
          <w:b/>
          <w:sz w:val="20"/>
          <w:szCs w:val="20"/>
        </w:rPr>
        <w:t>Paweł Piotrowicz</w:t>
      </w:r>
      <w:r>
        <w:rPr>
          <w:rFonts w:ascii="Segoe UI" w:hAnsi="Segoe UI" w:cs="Segoe UI"/>
          <w:sz w:val="20"/>
          <w:szCs w:val="20"/>
        </w:rPr>
        <w:t xml:space="preserve">, </w:t>
      </w:r>
      <w:r w:rsidRPr="00883799">
        <w:rPr>
          <w:rFonts w:ascii="Segoe UI" w:hAnsi="Segoe UI" w:cs="Segoe UI"/>
          <w:sz w:val="20"/>
          <w:szCs w:val="20"/>
        </w:rPr>
        <w:t>Expert on energy market and hydrogen technologies, TÜV SÜD Polska</w:t>
      </w:r>
      <w:r>
        <w:rPr>
          <w:rFonts w:ascii="Segoe UI" w:hAnsi="Segoe UI" w:cs="Segoe UI"/>
          <w:sz w:val="20"/>
          <w:szCs w:val="20"/>
        </w:rPr>
        <w:t xml:space="preserve">, </w:t>
      </w:r>
      <w:r w:rsidRPr="00883799">
        <w:rPr>
          <w:rFonts w:ascii="Segoe UI" w:hAnsi="Segoe UI" w:cs="Segoe UI"/>
          <w:b/>
          <w:sz w:val="20"/>
          <w:szCs w:val="20"/>
        </w:rPr>
        <w:t>Przemysław Rudź</w:t>
      </w:r>
      <w:r>
        <w:rPr>
          <w:rFonts w:ascii="Segoe UI" w:hAnsi="Segoe UI" w:cs="Segoe UI"/>
          <w:sz w:val="20"/>
          <w:szCs w:val="20"/>
        </w:rPr>
        <w:t xml:space="preserve">, Polska Agencja Kosmiczna, </w:t>
      </w:r>
      <w:r w:rsidRPr="00883799">
        <w:rPr>
          <w:rFonts w:ascii="Segoe UI" w:hAnsi="Segoe UI" w:cs="Segoe UI"/>
          <w:sz w:val="20"/>
          <w:szCs w:val="20"/>
        </w:rPr>
        <w:t xml:space="preserve">dr hab. </w:t>
      </w:r>
      <w:r w:rsidRPr="00883799">
        <w:rPr>
          <w:rFonts w:ascii="Segoe UI" w:hAnsi="Segoe UI" w:cs="Segoe UI"/>
          <w:b/>
          <w:sz w:val="20"/>
          <w:szCs w:val="20"/>
        </w:rPr>
        <w:t>Maciej Galiński</w:t>
      </w:r>
      <w:r>
        <w:rPr>
          <w:rFonts w:ascii="Segoe UI" w:hAnsi="Segoe UI" w:cs="Segoe UI"/>
          <w:sz w:val="20"/>
          <w:szCs w:val="20"/>
        </w:rPr>
        <w:t xml:space="preserve"> prof. Politechniki Poznańskiej, </w:t>
      </w:r>
      <w:r w:rsidRPr="00883799">
        <w:rPr>
          <w:rFonts w:ascii="Segoe UI" w:hAnsi="Segoe UI" w:cs="Segoe UI"/>
          <w:sz w:val="20"/>
          <w:szCs w:val="20"/>
        </w:rPr>
        <w:t xml:space="preserve">dr hab. inż. </w:t>
      </w:r>
      <w:r w:rsidRPr="00883799">
        <w:rPr>
          <w:rFonts w:ascii="Segoe UI" w:hAnsi="Segoe UI" w:cs="Segoe UI"/>
          <w:b/>
          <w:sz w:val="20"/>
          <w:szCs w:val="20"/>
        </w:rPr>
        <w:t>Andrzej Ziółkowski</w:t>
      </w:r>
      <w:r w:rsidRPr="00883799">
        <w:rPr>
          <w:rFonts w:ascii="Segoe UI" w:hAnsi="Segoe UI" w:cs="Segoe UI"/>
          <w:sz w:val="20"/>
          <w:szCs w:val="20"/>
        </w:rPr>
        <w:t>, Politechnika Poznańska</w:t>
      </w:r>
      <w:r>
        <w:rPr>
          <w:rFonts w:ascii="Segoe UI" w:hAnsi="Segoe UI" w:cs="Segoe UI"/>
          <w:sz w:val="20"/>
          <w:szCs w:val="20"/>
        </w:rPr>
        <w:t xml:space="preserve">, </w:t>
      </w:r>
      <w:r w:rsidRPr="00883799">
        <w:rPr>
          <w:rFonts w:ascii="Segoe UI" w:hAnsi="Segoe UI" w:cs="Segoe UI"/>
          <w:b/>
          <w:sz w:val="20"/>
          <w:szCs w:val="20"/>
        </w:rPr>
        <w:t>Piotr Woźny</w:t>
      </w:r>
      <w:r w:rsidRPr="00883799">
        <w:rPr>
          <w:rFonts w:ascii="Segoe UI" w:hAnsi="Segoe UI" w:cs="Segoe UI"/>
          <w:sz w:val="20"/>
          <w:szCs w:val="20"/>
        </w:rPr>
        <w:t xml:space="preserve">, </w:t>
      </w:r>
      <w:r>
        <w:rPr>
          <w:rFonts w:ascii="Segoe UI" w:hAnsi="Segoe UI" w:cs="Segoe UI"/>
          <w:sz w:val="20"/>
          <w:szCs w:val="20"/>
        </w:rPr>
        <w:t xml:space="preserve">Prezes Zarządu ZE PAK S.A. </w:t>
      </w:r>
      <w:r w:rsidRPr="00883799">
        <w:rPr>
          <w:rFonts w:ascii="Segoe UI" w:hAnsi="Segoe UI" w:cs="Segoe UI"/>
          <w:b/>
          <w:sz w:val="20"/>
          <w:szCs w:val="20"/>
        </w:rPr>
        <w:t>Piotr Pustoszkin</w:t>
      </w:r>
      <w:r w:rsidRPr="00883799">
        <w:rPr>
          <w:rFonts w:ascii="Segoe UI" w:hAnsi="Segoe UI" w:cs="Segoe UI"/>
          <w:sz w:val="20"/>
          <w:szCs w:val="20"/>
        </w:rPr>
        <w:t xml:space="preserve">, </w:t>
      </w:r>
      <w:r>
        <w:rPr>
          <w:rFonts w:ascii="Segoe UI" w:hAnsi="Segoe UI" w:cs="Segoe UI"/>
          <w:sz w:val="20"/>
          <w:szCs w:val="20"/>
        </w:rPr>
        <w:t xml:space="preserve">Business Development Director Poland, Ukraine &amp; Baltics </w:t>
      </w:r>
      <w:r w:rsidRPr="00883799">
        <w:rPr>
          <w:rFonts w:ascii="Segoe UI" w:hAnsi="Segoe UI" w:cs="Segoe UI"/>
          <w:sz w:val="20"/>
          <w:szCs w:val="20"/>
        </w:rPr>
        <w:t>ALSTOM ZWUS SP. Z O.O.</w:t>
      </w:r>
      <w:r>
        <w:rPr>
          <w:rFonts w:ascii="Segoe UI" w:hAnsi="Segoe UI" w:cs="Segoe UI"/>
          <w:sz w:val="20"/>
          <w:szCs w:val="20"/>
        </w:rPr>
        <w:t xml:space="preserve">, </w:t>
      </w:r>
      <w:r w:rsidRPr="00883799">
        <w:rPr>
          <w:rFonts w:ascii="Segoe UI" w:hAnsi="Segoe UI" w:cs="Segoe UI"/>
          <w:sz w:val="20"/>
          <w:szCs w:val="20"/>
        </w:rPr>
        <w:t xml:space="preserve">dr </w:t>
      </w:r>
      <w:r w:rsidRPr="00883799">
        <w:rPr>
          <w:rFonts w:ascii="Segoe UI" w:hAnsi="Segoe UI" w:cs="Segoe UI"/>
          <w:b/>
          <w:sz w:val="20"/>
          <w:szCs w:val="20"/>
        </w:rPr>
        <w:t>Aleksander Sobolewski</w:t>
      </w:r>
      <w:r w:rsidRPr="00883799">
        <w:rPr>
          <w:rFonts w:ascii="Segoe UI" w:hAnsi="Segoe UI" w:cs="Segoe UI"/>
          <w:sz w:val="20"/>
          <w:szCs w:val="20"/>
        </w:rPr>
        <w:t>, Inst</w:t>
      </w:r>
      <w:r>
        <w:rPr>
          <w:rFonts w:ascii="Segoe UI" w:hAnsi="Segoe UI" w:cs="Segoe UI"/>
          <w:sz w:val="20"/>
          <w:szCs w:val="20"/>
        </w:rPr>
        <w:t xml:space="preserve">ytut Chemicznej Przeróbki Węgla, </w:t>
      </w:r>
      <w:r w:rsidRPr="00883799">
        <w:rPr>
          <w:rFonts w:ascii="Segoe UI" w:hAnsi="Segoe UI" w:cs="Segoe UI"/>
          <w:b/>
          <w:sz w:val="20"/>
          <w:szCs w:val="20"/>
        </w:rPr>
        <w:t>Agnieszka Spirydowicz</w:t>
      </w:r>
      <w:r w:rsidRPr="00883799">
        <w:rPr>
          <w:rFonts w:ascii="Segoe UI" w:hAnsi="Segoe UI" w:cs="Segoe UI"/>
          <w:sz w:val="20"/>
          <w:szCs w:val="20"/>
        </w:rPr>
        <w:t>, Prezes Zgorzeleckiego Klastra Rozwoju OZE i Efekty</w:t>
      </w:r>
      <w:r>
        <w:rPr>
          <w:rFonts w:ascii="Segoe UI" w:hAnsi="Segoe UI" w:cs="Segoe UI"/>
          <w:sz w:val="20"/>
          <w:szCs w:val="20"/>
        </w:rPr>
        <w:t xml:space="preserve">wności Energetycznej – Zklaster, </w:t>
      </w:r>
      <w:r w:rsidRPr="00883799">
        <w:rPr>
          <w:rFonts w:ascii="Segoe UI" w:hAnsi="Segoe UI" w:cs="Segoe UI"/>
          <w:b/>
          <w:sz w:val="20"/>
          <w:szCs w:val="20"/>
        </w:rPr>
        <w:t>Mateusz Sołtysiak</w:t>
      </w:r>
      <w:r w:rsidRPr="00883799">
        <w:rPr>
          <w:rFonts w:ascii="Segoe UI" w:hAnsi="Segoe UI" w:cs="Segoe UI"/>
          <w:sz w:val="20"/>
          <w:szCs w:val="20"/>
        </w:rPr>
        <w:t xml:space="preserve">, </w:t>
      </w:r>
      <w:r>
        <w:rPr>
          <w:rFonts w:ascii="Segoe UI" w:hAnsi="Segoe UI" w:cs="Segoe UI"/>
          <w:sz w:val="20"/>
          <w:szCs w:val="20"/>
        </w:rPr>
        <w:t xml:space="preserve">Managing Partner w SES HYDROGEN S.A., </w:t>
      </w:r>
      <w:r w:rsidRPr="00883799">
        <w:rPr>
          <w:rFonts w:ascii="Segoe UI" w:hAnsi="Segoe UI" w:cs="Segoe UI"/>
          <w:b/>
          <w:sz w:val="20"/>
          <w:szCs w:val="20"/>
        </w:rPr>
        <w:t>Bartosz Moszowski,</w:t>
      </w:r>
      <w:r w:rsidRPr="00883799">
        <w:rPr>
          <w:rFonts w:ascii="Segoe UI" w:hAnsi="Segoe UI" w:cs="Segoe UI"/>
          <w:sz w:val="20"/>
          <w:szCs w:val="20"/>
        </w:rPr>
        <w:t xml:space="preserve"> Centrum Badań i Rozwoju NITROSYNCAT w Sieć Badawcza Łukasiewicz – Instytucie Nowych Syntez Chemicznych</w:t>
      </w:r>
      <w:r>
        <w:rPr>
          <w:rFonts w:ascii="Segoe UI" w:hAnsi="Segoe UI" w:cs="Segoe UI"/>
          <w:sz w:val="20"/>
          <w:szCs w:val="20"/>
        </w:rPr>
        <w:t xml:space="preserve">, </w:t>
      </w:r>
      <w:r w:rsidRPr="00BE289A">
        <w:rPr>
          <w:rFonts w:ascii="Segoe UI" w:hAnsi="Segoe UI" w:cs="Segoe UI"/>
          <w:b/>
          <w:sz w:val="20"/>
          <w:szCs w:val="20"/>
        </w:rPr>
        <w:t>Michał Siedlecki</w:t>
      </w:r>
      <w:r>
        <w:rPr>
          <w:rFonts w:ascii="Segoe UI" w:hAnsi="Segoe UI" w:cs="Segoe UI"/>
          <w:sz w:val="20"/>
          <w:szCs w:val="20"/>
        </w:rPr>
        <w:t xml:space="preserve">, Bank Ochrony Środowiska S.A., </w:t>
      </w:r>
      <w:r w:rsidRPr="00BE289A">
        <w:rPr>
          <w:rFonts w:ascii="Segoe UI" w:hAnsi="Segoe UI" w:cs="Segoe UI"/>
          <w:b/>
          <w:sz w:val="20"/>
          <w:szCs w:val="20"/>
        </w:rPr>
        <w:t>Katarzyna Kierzek Koperska</w:t>
      </w:r>
      <w:r w:rsidRPr="00BE289A">
        <w:rPr>
          <w:rFonts w:ascii="Segoe UI" w:hAnsi="Segoe UI" w:cs="Segoe UI"/>
          <w:sz w:val="20"/>
          <w:szCs w:val="20"/>
        </w:rPr>
        <w:t>, Wielkopolski Fundusz Rozwoju</w:t>
      </w:r>
      <w:r>
        <w:rPr>
          <w:rFonts w:ascii="Segoe UI" w:hAnsi="Segoe UI" w:cs="Segoe UI"/>
          <w:sz w:val="20"/>
          <w:szCs w:val="20"/>
        </w:rPr>
        <w:t xml:space="preserve">, </w:t>
      </w:r>
      <w:r w:rsidRPr="00BE289A">
        <w:rPr>
          <w:rFonts w:ascii="Segoe UI" w:hAnsi="Segoe UI" w:cs="Segoe UI"/>
          <w:b/>
          <w:sz w:val="20"/>
          <w:szCs w:val="20"/>
        </w:rPr>
        <w:t>Henryk Kubiczek</w:t>
      </w:r>
      <w:r w:rsidRPr="00BE289A">
        <w:rPr>
          <w:rFonts w:ascii="Segoe UI" w:hAnsi="Segoe UI" w:cs="Segoe UI"/>
          <w:sz w:val="20"/>
          <w:szCs w:val="20"/>
        </w:rPr>
        <w:t>, Dyrektor Korporacyjny ds. Strategii i Rozwoju, GK Azoty</w:t>
      </w:r>
      <w:r>
        <w:rPr>
          <w:rFonts w:ascii="Segoe UI" w:hAnsi="Segoe UI" w:cs="Segoe UI"/>
          <w:sz w:val="20"/>
          <w:szCs w:val="20"/>
        </w:rPr>
        <w:t xml:space="preserve">, </w:t>
      </w:r>
      <w:r w:rsidRPr="00BE289A">
        <w:rPr>
          <w:rFonts w:ascii="Segoe UI" w:hAnsi="Segoe UI" w:cs="Segoe UI"/>
          <w:b/>
          <w:sz w:val="20"/>
          <w:szCs w:val="20"/>
        </w:rPr>
        <w:t>Tomasz Pelc</w:t>
      </w:r>
      <w:r w:rsidRPr="00BE289A">
        <w:rPr>
          <w:rFonts w:ascii="Segoe UI" w:hAnsi="Segoe UI" w:cs="Segoe UI"/>
          <w:sz w:val="20"/>
          <w:szCs w:val="20"/>
        </w:rPr>
        <w:t>, Nexus Consultants Sp. z o.o.</w:t>
      </w:r>
      <w:r>
        <w:rPr>
          <w:rFonts w:ascii="Segoe UI" w:hAnsi="Segoe UI" w:cs="Segoe UI"/>
          <w:sz w:val="20"/>
          <w:szCs w:val="20"/>
        </w:rPr>
        <w:t xml:space="preserve">, </w:t>
      </w:r>
      <w:r w:rsidRPr="00BE289A">
        <w:rPr>
          <w:rFonts w:ascii="Segoe UI" w:hAnsi="Segoe UI" w:cs="Segoe UI"/>
          <w:b/>
          <w:sz w:val="20"/>
          <w:szCs w:val="20"/>
        </w:rPr>
        <w:t>Katarzyna Gruszecka-</w:t>
      </w:r>
      <w:r w:rsidRPr="00BE289A">
        <w:rPr>
          <w:rFonts w:ascii="Segoe UI" w:hAnsi="Segoe UI" w:cs="Segoe UI"/>
          <w:b/>
          <w:sz w:val="20"/>
          <w:szCs w:val="20"/>
        </w:rPr>
        <w:lastRenderedPageBreak/>
        <w:t>Spychała</w:t>
      </w:r>
      <w:r>
        <w:rPr>
          <w:rFonts w:ascii="Segoe UI" w:hAnsi="Segoe UI" w:cs="Segoe UI"/>
          <w:sz w:val="20"/>
          <w:szCs w:val="20"/>
        </w:rPr>
        <w:t xml:space="preserve">, Wiceprezydent Miasta Gdynia, </w:t>
      </w:r>
      <w:r w:rsidRPr="00BE289A">
        <w:rPr>
          <w:rFonts w:ascii="Segoe UI" w:hAnsi="Segoe UI" w:cs="Segoe UI"/>
          <w:b/>
          <w:sz w:val="20"/>
          <w:szCs w:val="20"/>
        </w:rPr>
        <w:t>Józef Zajkowski</w:t>
      </w:r>
      <w:r w:rsidRPr="00BE289A">
        <w:rPr>
          <w:rFonts w:ascii="Segoe UI" w:hAnsi="Segoe UI" w:cs="Segoe UI"/>
          <w:sz w:val="20"/>
          <w:szCs w:val="20"/>
        </w:rPr>
        <w:t>, Wójt Gminy Sokoły</w:t>
      </w:r>
      <w:r>
        <w:rPr>
          <w:rFonts w:ascii="Segoe UI" w:hAnsi="Segoe UI" w:cs="Segoe UI"/>
          <w:sz w:val="20"/>
          <w:szCs w:val="20"/>
        </w:rPr>
        <w:t xml:space="preserve">, </w:t>
      </w:r>
      <w:r w:rsidRPr="00BE289A">
        <w:rPr>
          <w:rFonts w:ascii="Segoe UI" w:hAnsi="Segoe UI" w:cs="Segoe UI"/>
          <w:b/>
          <w:sz w:val="20"/>
          <w:szCs w:val="20"/>
        </w:rPr>
        <w:t>Mieczysław Obiedziński</w:t>
      </w:r>
      <w:r w:rsidRPr="00BE289A">
        <w:rPr>
          <w:rFonts w:ascii="Segoe UI" w:hAnsi="Segoe UI" w:cs="Segoe UI"/>
          <w:sz w:val="20"/>
          <w:szCs w:val="20"/>
        </w:rPr>
        <w:t xml:space="preserve">, </w:t>
      </w:r>
      <w:r>
        <w:rPr>
          <w:rFonts w:ascii="Segoe UI" w:hAnsi="Segoe UI" w:cs="Segoe UI"/>
          <w:sz w:val="20"/>
          <w:szCs w:val="20"/>
        </w:rPr>
        <w:t xml:space="preserve">Prezes Zarządu </w:t>
      </w:r>
      <w:r w:rsidRPr="00BE289A">
        <w:rPr>
          <w:rFonts w:ascii="Segoe UI" w:hAnsi="Segoe UI" w:cs="Segoe UI"/>
          <w:sz w:val="20"/>
          <w:szCs w:val="20"/>
        </w:rPr>
        <w:t>TÜV SÜD Polska</w:t>
      </w:r>
      <w:r>
        <w:rPr>
          <w:rFonts w:ascii="Segoe UI" w:hAnsi="Segoe UI" w:cs="Segoe UI"/>
          <w:sz w:val="20"/>
          <w:szCs w:val="20"/>
        </w:rPr>
        <w:t xml:space="preserve">, </w:t>
      </w:r>
      <w:r w:rsidRPr="00BE289A">
        <w:rPr>
          <w:rFonts w:ascii="Segoe UI" w:hAnsi="Segoe UI" w:cs="Segoe UI"/>
          <w:b/>
          <w:sz w:val="20"/>
          <w:szCs w:val="20"/>
        </w:rPr>
        <w:t>Wiesław Kamieński</w:t>
      </w:r>
      <w:r w:rsidRPr="00BE289A">
        <w:rPr>
          <w:rFonts w:ascii="Segoe UI" w:hAnsi="Segoe UI" w:cs="Segoe UI"/>
          <w:sz w:val="20"/>
          <w:szCs w:val="20"/>
        </w:rPr>
        <w:t>, Polska Rolnicza Dolina Wodorowa. Podlask</w:t>
      </w:r>
      <w:r>
        <w:rPr>
          <w:rFonts w:ascii="Segoe UI" w:hAnsi="Segoe UI" w:cs="Segoe UI"/>
          <w:sz w:val="20"/>
          <w:szCs w:val="20"/>
        </w:rPr>
        <w:t xml:space="preserve">a Fundacja Rozwoju Regionalnego, </w:t>
      </w:r>
      <w:r w:rsidRPr="00BE289A">
        <w:rPr>
          <w:rFonts w:ascii="Segoe UI" w:hAnsi="Segoe UI" w:cs="Segoe UI"/>
          <w:b/>
          <w:sz w:val="20"/>
          <w:szCs w:val="20"/>
        </w:rPr>
        <w:t>Wojciech Mojkowski,</w:t>
      </w:r>
      <w:r w:rsidRPr="00BE289A">
        <w:rPr>
          <w:rFonts w:ascii="Segoe UI" w:hAnsi="Segoe UI" w:cs="Segoe UI"/>
          <w:sz w:val="20"/>
          <w:szCs w:val="20"/>
        </w:rPr>
        <w:t xml:space="preserve"> Podlaski Ośrodek </w:t>
      </w:r>
      <w:r>
        <w:rPr>
          <w:rFonts w:ascii="Segoe UI" w:hAnsi="Segoe UI" w:cs="Segoe UI"/>
          <w:sz w:val="20"/>
          <w:szCs w:val="20"/>
        </w:rPr>
        <w:t xml:space="preserve">Doradztwa Rolniczego Szepietowo, </w:t>
      </w:r>
      <w:r w:rsidRPr="00BE289A">
        <w:rPr>
          <w:rFonts w:ascii="Segoe UI" w:hAnsi="Segoe UI" w:cs="Segoe UI"/>
          <w:b/>
          <w:sz w:val="20"/>
          <w:szCs w:val="20"/>
        </w:rPr>
        <w:t>Jerzy Wierzbicki</w:t>
      </w:r>
      <w:r w:rsidRPr="00BE289A">
        <w:rPr>
          <w:rFonts w:ascii="Segoe UI" w:hAnsi="Segoe UI" w:cs="Segoe UI"/>
          <w:sz w:val="20"/>
          <w:szCs w:val="20"/>
        </w:rPr>
        <w:t>, Polskie Zrzeszenie Producentów Bydła Mięsnego</w:t>
      </w:r>
      <w:r>
        <w:rPr>
          <w:rFonts w:ascii="Segoe UI" w:hAnsi="Segoe UI" w:cs="Segoe UI"/>
          <w:sz w:val="20"/>
          <w:szCs w:val="20"/>
        </w:rPr>
        <w:t xml:space="preserve">, </w:t>
      </w:r>
      <w:r w:rsidRPr="00BE289A">
        <w:rPr>
          <w:rFonts w:ascii="Segoe UI" w:hAnsi="Segoe UI" w:cs="Segoe UI"/>
          <w:sz w:val="20"/>
          <w:szCs w:val="20"/>
        </w:rPr>
        <w:t xml:space="preserve">dr inż. </w:t>
      </w:r>
      <w:r w:rsidRPr="00BE289A">
        <w:rPr>
          <w:rFonts w:ascii="Segoe UI" w:hAnsi="Segoe UI" w:cs="Segoe UI"/>
          <w:b/>
          <w:sz w:val="20"/>
          <w:szCs w:val="20"/>
        </w:rPr>
        <w:t>Marcin Parchomiuk</w:t>
      </w:r>
      <w:r w:rsidRPr="00BE289A">
        <w:rPr>
          <w:rFonts w:ascii="Segoe UI" w:hAnsi="Segoe UI" w:cs="Segoe UI"/>
          <w:sz w:val="20"/>
          <w:szCs w:val="20"/>
        </w:rPr>
        <w:t>, Zastępca Dyrektora ds. Badawczych i Komercjalizacji w Łukasiewicz - Instytut Elektrotechniki</w:t>
      </w:r>
      <w:r>
        <w:rPr>
          <w:rFonts w:ascii="Segoe UI" w:hAnsi="Segoe UI" w:cs="Segoe UI"/>
          <w:sz w:val="20"/>
          <w:szCs w:val="20"/>
        </w:rPr>
        <w:t xml:space="preserve">, </w:t>
      </w:r>
      <w:r w:rsidRPr="00BE289A">
        <w:rPr>
          <w:rFonts w:ascii="Segoe UI" w:hAnsi="Segoe UI" w:cs="Segoe UI"/>
          <w:b/>
          <w:sz w:val="20"/>
          <w:szCs w:val="20"/>
        </w:rPr>
        <w:t>dr Katarzyna Barańska</w:t>
      </w:r>
      <w:r w:rsidRPr="00BE289A">
        <w:rPr>
          <w:rFonts w:ascii="Segoe UI" w:hAnsi="Segoe UI" w:cs="Segoe UI"/>
          <w:sz w:val="20"/>
          <w:szCs w:val="20"/>
        </w:rPr>
        <w:t>, Partner, Head of Decarbonisation Osborne Clarke Olkiewicz Świerzewski i Wspólnicy S.K.A.</w:t>
      </w:r>
      <w:r>
        <w:rPr>
          <w:rFonts w:ascii="Segoe UI" w:hAnsi="Segoe UI" w:cs="Segoe UI"/>
          <w:sz w:val="20"/>
          <w:szCs w:val="20"/>
        </w:rPr>
        <w:t xml:space="preserve">, </w:t>
      </w:r>
      <w:r w:rsidRPr="00BE289A">
        <w:rPr>
          <w:rFonts w:ascii="Segoe UI" w:hAnsi="Segoe UI" w:cs="Segoe UI"/>
          <w:b/>
          <w:sz w:val="20"/>
          <w:szCs w:val="20"/>
        </w:rPr>
        <w:t>Anna Szóstakiewicz</w:t>
      </w:r>
      <w:r w:rsidRPr="00BE289A">
        <w:rPr>
          <w:rFonts w:ascii="Segoe UI" w:hAnsi="Segoe UI" w:cs="Segoe UI"/>
          <w:sz w:val="20"/>
          <w:szCs w:val="20"/>
        </w:rPr>
        <w:t xml:space="preserve">, Hydrogen Expert, KEZO Research Centre </w:t>
      </w:r>
      <w:r>
        <w:rPr>
          <w:rFonts w:ascii="Segoe UI" w:hAnsi="Segoe UI" w:cs="Segoe UI"/>
          <w:sz w:val="20"/>
          <w:szCs w:val="20"/>
        </w:rPr>
        <w:t xml:space="preserve">PAS, </w:t>
      </w:r>
      <w:r w:rsidRPr="00BE289A">
        <w:rPr>
          <w:rFonts w:ascii="Segoe UI" w:hAnsi="Segoe UI" w:cs="Segoe UI"/>
          <w:b/>
          <w:sz w:val="20"/>
          <w:szCs w:val="20"/>
        </w:rPr>
        <w:t>Paweł Trojanowski</w:t>
      </w:r>
      <w:r w:rsidRPr="00BE289A">
        <w:rPr>
          <w:rFonts w:ascii="Segoe UI" w:hAnsi="Segoe UI" w:cs="Segoe UI"/>
          <w:sz w:val="20"/>
          <w:szCs w:val="20"/>
        </w:rPr>
        <w:t>, Business Development Manager, Sescom S.A.</w:t>
      </w:r>
      <w:r>
        <w:rPr>
          <w:rFonts w:ascii="Segoe UI" w:hAnsi="Segoe UI" w:cs="Segoe UI"/>
          <w:sz w:val="20"/>
          <w:szCs w:val="20"/>
        </w:rPr>
        <w:t xml:space="preserve">, </w:t>
      </w:r>
      <w:r w:rsidRPr="00BE289A">
        <w:rPr>
          <w:rFonts w:ascii="Segoe UI" w:hAnsi="Segoe UI" w:cs="Segoe UI"/>
          <w:sz w:val="20"/>
          <w:szCs w:val="20"/>
        </w:rPr>
        <w:t xml:space="preserve">mgr </w:t>
      </w:r>
      <w:r w:rsidRPr="00BE289A">
        <w:rPr>
          <w:rFonts w:ascii="Segoe UI" w:hAnsi="Segoe UI" w:cs="Segoe UI"/>
          <w:b/>
          <w:sz w:val="20"/>
          <w:szCs w:val="20"/>
        </w:rPr>
        <w:t>Joanna Kubit</w:t>
      </w:r>
      <w:r w:rsidRPr="00BE289A">
        <w:rPr>
          <w:rFonts w:ascii="Segoe UI" w:hAnsi="Segoe UI" w:cs="Segoe UI"/>
          <w:sz w:val="20"/>
          <w:szCs w:val="20"/>
        </w:rPr>
        <w:t>, Dyrektor Zespołu Szkół Naftowo–Gazowniczych im. Ignacego Łukasiewicza w Krośnie</w:t>
      </w:r>
      <w:r>
        <w:rPr>
          <w:rFonts w:ascii="Segoe UI" w:hAnsi="Segoe UI" w:cs="Segoe UI"/>
          <w:sz w:val="20"/>
          <w:szCs w:val="20"/>
        </w:rPr>
        <w:t xml:space="preserve">, </w:t>
      </w:r>
      <w:r w:rsidRPr="00BE289A">
        <w:rPr>
          <w:rFonts w:ascii="Segoe UI" w:hAnsi="Segoe UI" w:cs="Segoe UI"/>
          <w:sz w:val="20"/>
          <w:szCs w:val="20"/>
        </w:rPr>
        <w:t xml:space="preserve">dr </w:t>
      </w:r>
      <w:r w:rsidRPr="00BE289A">
        <w:rPr>
          <w:rFonts w:ascii="Segoe UI" w:hAnsi="Segoe UI" w:cs="Segoe UI"/>
          <w:b/>
          <w:sz w:val="20"/>
          <w:szCs w:val="20"/>
        </w:rPr>
        <w:t>Jakub Koper</w:t>
      </w:r>
      <w:r w:rsidRPr="00BE289A">
        <w:rPr>
          <w:rFonts w:ascii="Segoe UI" w:hAnsi="Segoe UI" w:cs="Segoe UI"/>
          <w:sz w:val="20"/>
          <w:szCs w:val="20"/>
        </w:rPr>
        <w:t>, Zastępca Dyrekto</w:t>
      </w:r>
      <w:r>
        <w:rPr>
          <w:rFonts w:ascii="Segoe UI" w:hAnsi="Segoe UI" w:cs="Segoe UI"/>
          <w:sz w:val="20"/>
          <w:szCs w:val="20"/>
        </w:rPr>
        <w:t xml:space="preserve">ra, Instytut Badań Edukacyjnych </w:t>
      </w:r>
      <w:r w:rsidRPr="00BE289A">
        <w:rPr>
          <w:rFonts w:ascii="Segoe UI" w:hAnsi="Segoe UI" w:cs="Segoe UI"/>
          <w:sz w:val="20"/>
          <w:szCs w:val="20"/>
        </w:rPr>
        <w:t xml:space="preserve">mgr inż. </w:t>
      </w:r>
      <w:r w:rsidRPr="00BE289A">
        <w:rPr>
          <w:rFonts w:ascii="Segoe UI" w:hAnsi="Segoe UI" w:cs="Segoe UI"/>
          <w:b/>
          <w:sz w:val="20"/>
          <w:szCs w:val="20"/>
        </w:rPr>
        <w:t>Grzegorz Kulczykowski</w:t>
      </w:r>
      <w:r w:rsidRPr="00BE289A">
        <w:rPr>
          <w:rFonts w:ascii="Segoe UI" w:hAnsi="Segoe UI" w:cs="Segoe UI"/>
          <w:sz w:val="20"/>
          <w:szCs w:val="20"/>
        </w:rPr>
        <w:t>, Kordynator Szkoleń Akademii Bezpieczeństwa, EKO-KONSULT Sp. z o.o.</w:t>
      </w:r>
      <w:r>
        <w:rPr>
          <w:rFonts w:ascii="Segoe UI" w:hAnsi="Segoe UI" w:cs="Segoe UI"/>
          <w:sz w:val="20"/>
          <w:szCs w:val="20"/>
        </w:rPr>
        <w:t xml:space="preserve">, </w:t>
      </w:r>
      <w:r w:rsidRPr="00BE289A">
        <w:rPr>
          <w:rFonts w:ascii="Segoe UI" w:hAnsi="Segoe UI" w:cs="Segoe UI"/>
          <w:b/>
          <w:sz w:val="20"/>
          <w:szCs w:val="20"/>
        </w:rPr>
        <w:t>Marek Marcisz</w:t>
      </w:r>
      <w:r>
        <w:rPr>
          <w:rFonts w:ascii="Segoe UI" w:hAnsi="Segoe UI" w:cs="Segoe UI"/>
          <w:sz w:val="20"/>
          <w:szCs w:val="20"/>
        </w:rPr>
        <w:t xml:space="preserve">, specjalista ds. Energetyki, </w:t>
      </w:r>
      <w:r w:rsidRPr="00883799">
        <w:rPr>
          <w:rFonts w:ascii="Segoe UI" w:hAnsi="Segoe UI" w:cs="Segoe UI"/>
          <w:sz w:val="20"/>
          <w:szCs w:val="20"/>
        </w:rPr>
        <w:t>TÜV SÜD Polska</w:t>
      </w:r>
      <w:r>
        <w:rPr>
          <w:rFonts w:ascii="Segoe UI" w:hAnsi="Segoe UI" w:cs="Segoe UI"/>
          <w:sz w:val="20"/>
          <w:szCs w:val="20"/>
        </w:rPr>
        <w:t xml:space="preserve">, </w:t>
      </w:r>
      <w:r w:rsidRPr="00BE289A">
        <w:rPr>
          <w:rFonts w:ascii="Segoe UI" w:hAnsi="Segoe UI" w:cs="Segoe UI"/>
          <w:sz w:val="20"/>
          <w:szCs w:val="20"/>
        </w:rPr>
        <w:t xml:space="preserve">dr inż. </w:t>
      </w:r>
      <w:r w:rsidRPr="00BE289A">
        <w:rPr>
          <w:rFonts w:ascii="Segoe UI" w:hAnsi="Segoe UI" w:cs="Segoe UI"/>
          <w:b/>
          <w:sz w:val="20"/>
          <w:szCs w:val="20"/>
        </w:rPr>
        <w:t>Delfina Rogowska</w:t>
      </w:r>
      <w:r>
        <w:rPr>
          <w:rFonts w:ascii="Segoe UI" w:hAnsi="Segoe UI" w:cs="Segoe UI"/>
          <w:sz w:val="20"/>
          <w:szCs w:val="20"/>
        </w:rPr>
        <w:t xml:space="preserve">, Kierownik Biura Systemu KZR, </w:t>
      </w:r>
      <w:r w:rsidRPr="00BE289A">
        <w:rPr>
          <w:rFonts w:ascii="Segoe UI" w:hAnsi="Segoe UI" w:cs="Segoe UI"/>
          <w:b/>
          <w:sz w:val="20"/>
          <w:szCs w:val="20"/>
        </w:rPr>
        <w:t>Beata Superson-Polowiec</w:t>
      </w:r>
      <w:r w:rsidRPr="00BE289A">
        <w:rPr>
          <w:rFonts w:ascii="Segoe UI" w:hAnsi="Segoe UI" w:cs="Segoe UI"/>
          <w:sz w:val="20"/>
          <w:szCs w:val="20"/>
        </w:rPr>
        <w:t xml:space="preserve">, Managing Partner, Polowiec i wspólnicy </w:t>
      </w:r>
      <w:proofErr w:type="spellStart"/>
      <w:r w:rsidRPr="00BE289A">
        <w:rPr>
          <w:rFonts w:ascii="Segoe UI" w:hAnsi="Segoe UI" w:cs="Segoe UI"/>
          <w:sz w:val="20"/>
          <w:szCs w:val="20"/>
        </w:rPr>
        <w:t>sp.j</w:t>
      </w:r>
      <w:proofErr w:type="spellEnd"/>
      <w:r w:rsidRPr="00BE289A">
        <w:rPr>
          <w:rFonts w:ascii="Segoe UI" w:hAnsi="Segoe UI" w:cs="Segoe UI"/>
          <w:sz w:val="20"/>
          <w:szCs w:val="20"/>
        </w:rPr>
        <w:t>.</w:t>
      </w:r>
      <w:r>
        <w:rPr>
          <w:rFonts w:ascii="Segoe UI" w:hAnsi="Segoe UI" w:cs="Segoe UI"/>
          <w:sz w:val="20"/>
          <w:szCs w:val="20"/>
        </w:rPr>
        <w:t xml:space="preserve">, </w:t>
      </w:r>
      <w:r>
        <w:rPr>
          <w:rFonts w:ascii="Segoe UI" w:hAnsi="Segoe UI" w:cs="Segoe UI"/>
          <w:b/>
          <w:sz w:val="20"/>
          <w:szCs w:val="20"/>
        </w:rPr>
        <w:t>Artur Labus</w:t>
      </w:r>
      <w:r>
        <w:rPr>
          <w:rFonts w:ascii="Segoe UI" w:hAnsi="Segoe UI" w:cs="Segoe UI"/>
          <w:sz w:val="20"/>
          <w:szCs w:val="20"/>
        </w:rPr>
        <w:t xml:space="preserve">, Dyrektor Działu Usług </w:t>
      </w:r>
      <w:r w:rsidRPr="00883799">
        <w:rPr>
          <w:rFonts w:ascii="Segoe UI" w:hAnsi="Segoe UI" w:cs="Segoe UI"/>
          <w:sz w:val="20"/>
          <w:szCs w:val="20"/>
        </w:rPr>
        <w:t>TÜV SÜD Polska</w:t>
      </w:r>
      <w:r>
        <w:rPr>
          <w:rFonts w:ascii="Segoe UI" w:hAnsi="Segoe UI" w:cs="Segoe UI"/>
          <w:sz w:val="20"/>
          <w:szCs w:val="20"/>
        </w:rPr>
        <w:t xml:space="preserve">, </w:t>
      </w:r>
      <w:r w:rsidRPr="00FD62E2">
        <w:rPr>
          <w:rFonts w:ascii="Segoe UI" w:hAnsi="Segoe UI" w:cs="Segoe UI"/>
          <w:b/>
          <w:sz w:val="20"/>
          <w:szCs w:val="20"/>
        </w:rPr>
        <w:t xml:space="preserve">Paweł </w:t>
      </w:r>
      <w:proofErr w:type="spellStart"/>
      <w:r w:rsidRPr="00FD62E2">
        <w:rPr>
          <w:rFonts w:ascii="Segoe UI" w:hAnsi="Segoe UI" w:cs="Segoe UI"/>
          <w:b/>
          <w:sz w:val="20"/>
          <w:szCs w:val="20"/>
        </w:rPr>
        <w:t>Grzejszczak</w:t>
      </w:r>
      <w:proofErr w:type="spellEnd"/>
      <w:r>
        <w:rPr>
          <w:rFonts w:ascii="Segoe UI" w:hAnsi="Segoe UI" w:cs="Segoe UI"/>
          <w:sz w:val="20"/>
          <w:szCs w:val="20"/>
        </w:rPr>
        <w:t xml:space="preserve">, Kancelaria Prawna DZP, </w:t>
      </w:r>
      <w:r w:rsidRPr="00FD62E2">
        <w:rPr>
          <w:rFonts w:ascii="Segoe UI" w:hAnsi="Segoe UI" w:cs="Segoe UI"/>
          <w:b/>
          <w:sz w:val="20"/>
          <w:szCs w:val="20"/>
        </w:rPr>
        <w:t>Rafał Frączek</w:t>
      </w:r>
      <w:r w:rsidRPr="00BE289A">
        <w:rPr>
          <w:rFonts w:ascii="Segoe UI" w:hAnsi="Segoe UI" w:cs="Segoe UI"/>
          <w:sz w:val="20"/>
          <w:szCs w:val="20"/>
        </w:rPr>
        <w:t>, Eco Konsult</w:t>
      </w:r>
      <w:r>
        <w:rPr>
          <w:rFonts w:ascii="Segoe UI" w:hAnsi="Segoe UI" w:cs="Segoe UI"/>
          <w:sz w:val="20"/>
          <w:szCs w:val="20"/>
        </w:rPr>
        <w:t xml:space="preserve">, </w:t>
      </w:r>
      <w:r w:rsidRPr="00FD62E2">
        <w:rPr>
          <w:rFonts w:ascii="Segoe UI" w:hAnsi="Segoe UI" w:cs="Segoe UI"/>
          <w:b/>
          <w:sz w:val="20"/>
          <w:szCs w:val="20"/>
        </w:rPr>
        <w:t>Mateusz Stańczyk</w:t>
      </w:r>
      <w:r w:rsidRPr="00FD62E2">
        <w:rPr>
          <w:rFonts w:ascii="Segoe UI" w:hAnsi="Segoe UI" w:cs="Segoe UI"/>
          <w:sz w:val="20"/>
          <w:szCs w:val="20"/>
        </w:rPr>
        <w:t xml:space="preserve">, </w:t>
      </w:r>
      <w:r>
        <w:rPr>
          <w:rFonts w:ascii="Segoe UI" w:hAnsi="Segoe UI" w:cs="Segoe UI"/>
          <w:sz w:val="20"/>
          <w:szCs w:val="20"/>
        </w:rPr>
        <w:t xml:space="preserve">Adwokat, Partner </w:t>
      </w:r>
      <w:r w:rsidRPr="00FD62E2">
        <w:rPr>
          <w:rFonts w:ascii="Segoe UI" w:hAnsi="Segoe UI" w:cs="Segoe UI"/>
          <w:sz w:val="20"/>
          <w:szCs w:val="20"/>
        </w:rPr>
        <w:t>SMM LEGAL</w:t>
      </w:r>
      <w:r>
        <w:rPr>
          <w:rFonts w:ascii="Segoe UI" w:hAnsi="Segoe UI" w:cs="Segoe UI"/>
          <w:sz w:val="20"/>
          <w:szCs w:val="20"/>
        </w:rPr>
        <w:t xml:space="preserve">, </w:t>
      </w:r>
      <w:r w:rsidRPr="00FD62E2">
        <w:rPr>
          <w:rFonts w:ascii="Segoe UI" w:hAnsi="Segoe UI" w:cs="Segoe UI"/>
          <w:b/>
          <w:sz w:val="20"/>
          <w:szCs w:val="20"/>
        </w:rPr>
        <w:t>Beata Szymanowska</w:t>
      </w:r>
      <w:r w:rsidRPr="00FD62E2">
        <w:rPr>
          <w:rFonts w:ascii="Segoe UI" w:hAnsi="Segoe UI" w:cs="Segoe UI"/>
          <w:sz w:val="20"/>
          <w:szCs w:val="20"/>
        </w:rPr>
        <w:t>, Pełnomocnik Zarządu Spółki ds. realizacji programu wodoru Kierownik Działu Badań i Rozwoju Technologii, Zar</w:t>
      </w:r>
      <w:r>
        <w:rPr>
          <w:rFonts w:ascii="Segoe UI" w:hAnsi="Segoe UI" w:cs="Segoe UI"/>
          <w:sz w:val="20"/>
          <w:szCs w:val="20"/>
        </w:rPr>
        <w:t xml:space="preserve">ząd Morskiego Portu Gdynia S.A., </w:t>
      </w:r>
      <w:r w:rsidRPr="00FD62E2">
        <w:rPr>
          <w:rFonts w:ascii="Segoe UI" w:hAnsi="Segoe UI" w:cs="Segoe UI"/>
          <w:b/>
          <w:sz w:val="20"/>
          <w:szCs w:val="20"/>
        </w:rPr>
        <w:t>Walerian Majewski</w:t>
      </w:r>
      <w:r w:rsidRPr="00FD62E2">
        <w:rPr>
          <w:rFonts w:ascii="Segoe UI" w:hAnsi="Segoe UI" w:cs="Segoe UI"/>
          <w:sz w:val="20"/>
          <w:szCs w:val="20"/>
        </w:rPr>
        <w:t>, Koordyna</w:t>
      </w:r>
      <w:r>
        <w:rPr>
          <w:rFonts w:ascii="Segoe UI" w:hAnsi="Segoe UI" w:cs="Segoe UI"/>
          <w:sz w:val="20"/>
          <w:szCs w:val="20"/>
        </w:rPr>
        <w:t xml:space="preserve">tor Pomorskiej Doliny Wodorowej, </w:t>
      </w:r>
      <w:r w:rsidRPr="00FD62E2">
        <w:rPr>
          <w:rFonts w:ascii="Segoe UI" w:hAnsi="Segoe UI" w:cs="Segoe UI"/>
          <w:b/>
          <w:sz w:val="20"/>
          <w:szCs w:val="20"/>
        </w:rPr>
        <w:t>Łukasz Gałczyński</w:t>
      </w:r>
      <w:r w:rsidRPr="00FD62E2">
        <w:rPr>
          <w:rFonts w:ascii="Segoe UI" w:hAnsi="Segoe UI" w:cs="Segoe UI"/>
          <w:sz w:val="20"/>
          <w:szCs w:val="20"/>
        </w:rPr>
        <w:t>, Członek Rady Nadzorczej AR</w:t>
      </w:r>
      <w:r>
        <w:rPr>
          <w:rFonts w:ascii="Segoe UI" w:hAnsi="Segoe UI" w:cs="Segoe UI"/>
          <w:sz w:val="20"/>
          <w:szCs w:val="20"/>
        </w:rPr>
        <w:t xml:space="preserve">P S.A., p.o. Wiceprezes Zarządu, </w:t>
      </w:r>
      <w:r w:rsidRPr="00FD62E2">
        <w:rPr>
          <w:rFonts w:ascii="Segoe UI" w:hAnsi="Segoe UI" w:cs="Segoe UI"/>
          <w:b/>
          <w:sz w:val="20"/>
          <w:szCs w:val="20"/>
        </w:rPr>
        <w:t>Agnieszka Jakubiak</w:t>
      </w:r>
      <w:r w:rsidRPr="00FD62E2">
        <w:rPr>
          <w:rFonts w:ascii="Segoe UI" w:hAnsi="Segoe UI" w:cs="Segoe UI"/>
          <w:sz w:val="20"/>
          <w:szCs w:val="20"/>
        </w:rPr>
        <w:t>, Ekspert operacyjny Sekcji Ekspertów Wewnętrznych, Narodowe Centrum Badań i Rozwoju</w:t>
      </w:r>
      <w:r>
        <w:rPr>
          <w:rFonts w:ascii="Segoe UI" w:hAnsi="Segoe UI" w:cs="Segoe UI"/>
          <w:sz w:val="20"/>
          <w:szCs w:val="20"/>
        </w:rPr>
        <w:t>.</w:t>
      </w:r>
    </w:p>
    <w:p w:rsidR="003E746D" w:rsidRPr="00883799" w:rsidRDefault="003E746D" w:rsidP="003E746D">
      <w:pPr>
        <w:jc w:val="both"/>
        <w:rPr>
          <w:rFonts w:ascii="Segoe UI" w:hAnsi="Segoe UI" w:cs="Segoe UI"/>
          <w:sz w:val="20"/>
          <w:szCs w:val="20"/>
        </w:rPr>
      </w:pP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Organizatorem I Środkowoeuropejskiego Forum Technologii Wodorowych H2POLAND były Międzynarodowe Targi Poznańskie. We współpracę zaangażowali się: Region Gospodarz: Samorząd Województwa Wielkopolskiego; Współorganizatorzy H2POLAND Conference: Regionalna Izba Gospodarcza Pomorza - Klaster Technologii Wodorowych; Partner Generalny: PKN ORLEN S.A.; Partner Generalny – Sponsor sesji: Agencja Rozwoju Przemysłu S.A.; Partner merytoryczny: TÜV SÜD Polska Sp. z o.o.; Partner prawny: SMM Legal</w:t>
      </w: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Partnerzy: STASTO Automation Sp. z o.o.,</w:t>
      </w:r>
      <w:r>
        <w:rPr>
          <w:rFonts w:ascii="Segoe UI" w:hAnsi="Segoe UI" w:cs="Segoe UI"/>
          <w:sz w:val="20"/>
          <w:szCs w:val="20"/>
        </w:rPr>
        <w:t xml:space="preserve"> </w:t>
      </w:r>
      <w:r w:rsidRPr="00883799">
        <w:rPr>
          <w:rFonts w:ascii="Segoe UI" w:hAnsi="Segoe UI" w:cs="Segoe UI"/>
          <w:sz w:val="20"/>
          <w:szCs w:val="20"/>
        </w:rPr>
        <w:t>SES Hydrogen, Konfederacja Lewiatan, Grupa Technologiczna ASE, Województwo Podkarpackie, TOYOTA POLSKA, Sieć Badawcza Łukasiewicz,  ALSTOM, Bank Ochrony Środowiska, KAWASAKI GAS TURBINE EUROPE</w:t>
      </w:r>
    </w:p>
    <w:p w:rsidR="003E746D" w:rsidRPr="00883799" w:rsidRDefault="003E746D" w:rsidP="003E746D">
      <w:pPr>
        <w:jc w:val="both"/>
        <w:rPr>
          <w:rFonts w:ascii="Segoe UI" w:hAnsi="Segoe UI" w:cs="Segoe UI"/>
          <w:sz w:val="20"/>
          <w:szCs w:val="20"/>
        </w:rPr>
      </w:pPr>
      <w:r w:rsidRPr="00883799">
        <w:rPr>
          <w:rFonts w:ascii="Segoe UI" w:hAnsi="Segoe UI" w:cs="Segoe UI"/>
          <w:sz w:val="20"/>
          <w:szCs w:val="20"/>
        </w:rPr>
        <w:t>Patronat Honorowy nad wydarzeniem objęło: Ministerstwo Klimatu i Środowiska, Ministerstwo Funduszy i Polityki Regionalnej, Ministerstwo Rolnictwa i Rozwoju Wsi, Narodowy Fundusz Ochrony Środowiska i Gospodarki Wodnej, Narodowe Centrum Badań i Rozwoju, Polska Agencja Rozwoju Przedsiębiorczości, Prezydent Miasta Poznania, United Global Compact,  Ambasada Królestwa Danii w Polsce, Państwowy Instytut Geologiczny – Państwowy Instytut Badawczy.</w:t>
      </w:r>
    </w:p>
    <w:p w:rsidR="003E746D" w:rsidRPr="00883799" w:rsidRDefault="003E746D" w:rsidP="003E746D">
      <w:pPr>
        <w:jc w:val="both"/>
        <w:rPr>
          <w:rFonts w:ascii="Segoe UI" w:hAnsi="Segoe UI" w:cs="Segoe UI"/>
          <w:sz w:val="20"/>
          <w:szCs w:val="20"/>
        </w:rPr>
      </w:pPr>
    </w:p>
    <w:p w:rsidR="00BA1335" w:rsidRDefault="003E746D" w:rsidP="00823D9A">
      <w:pPr>
        <w:jc w:val="both"/>
        <w:rPr>
          <w:rFonts w:ascii="Segoe UI" w:hAnsi="Segoe UI" w:cs="Segoe UI"/>
          <w:b/>
          <w:sz w:val="20"/>
          <w:szCs w:val="20"/>
        </w:rPr>
      </w:pPr>
      <w:r w:rsidRPr="00883799">
        <w:rPr>
          <w:rFonts w:ascii="Segoe UI" w:hAnsi="Segoe UI" w:cs="Segoe UI"/>
          <w:b/>
          <w:sz w:val="20"/>
          <w:szCs w:val="20"/>
        </w:rPr>
        <w:t>Wydarzenie odbyło się 17 i 18 maja 2022 na Między</w:t>
      </w:r>
      <w:r w:rsidR="00823D9A">
        <w:rPr>
          <w:rFonts w:ascii="Segoe UI" w:hAnsi="Segoe UI" w:cs="Segoe UI"/>
          <w:b/>
          <w:sz w:val="20"/>
          <w:szCs w:val="20"/>
        </w:rPr>
        <w:t>narodowych Targach Poznańskich.</w:t>
      </w:r>
    </w:p>
    <w:p w:rsidR="00823D9A" w:rsidRDefault="00823D9A" w:rsidP="00823D9A">
      <w:pPr>
        <w:jc w:val="both"/>
        <w:rPr>
          <w:rFonts w:ascii="Segoe UI" w:hAnsi="Segoe UI" w:cs="Segoe UI"/>
          <w:sz w:val="20"/>
          <w:szCs w:val="20"/>
        </w:rPr>
      </w:pPr>
    </w:p>
    <w:p w:rsidR="00823D9A" w:rsidRPr="00823D9A" w:rsidRDefault="00823D9A" w:rsidP="00823D9A">
      <w:pPr>
        <w:jc w:val="both"/>
        <w:rPr>
          <w:rFonts w:ascii="Segoe UI" w:hAnsi="Segoe UI" w:cs="Segoe UI"/>
          <w:sz w:val="20"/>
          <w:szCs w:val="20"/>
        </w:rPr>
      </w:pPr>
      <w:r>
        <w:rPr>
          <w:rFonts w:ascii="Segoe UI" w:hAnsi="Segoe UI" w:cs="Segoe UI"/>
          <w:sz w:val="20"/>
          <w:szCs w:val="20"/>
        </w:rPr>
        <w:t xml:space="preserve">Więcej informacji: </w:t>
      </w:r>
      <w:r w:rsidRPr="00823D9A">
        <w:rPr>
          <w:rFonts w:ascii="Segoe UI" w:hAnsi="Segoe UI" w:cs="Segoe UI"/>
          <w:b/>
          <w:sz w:val="20"/>
          <w:szCs w:val="20"/>
        </w:rPr>
        <w:t>www.h2poland.com.pl</w:t>
      </w:r>
    </w:p>
    <w:p w:rsidR="00BA1335" w:rsidRDefault="00BA1335" w:rsidP="00BA1335"/>
    <w:p w:rsidR="00BA1335" w:rsidRPr="00823D9A" w:rsidRDefault="00BA1335" w:rsidP="00823D9A"/>
    <w:sectPr w:rsidR="00BA1335" w:rsidRPr="00823D9A">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9AB" w:rsidRDefault="00E769AB" w:rsidP="00F80242">
      <w:pPr>
        <w:spacing w:line="240" w:lineRule="auto"/>
      </w:pPr>
      <w:r>
        <w:separator/>
      </w:r>
    </w:p>
  </w:endnote>
  <w:endnote w:type="continuationSeparator" w:id="0">
    <w:p w:rsidR="00E769AB" w:rsidRDefault="00E769AB" w:rsidP="00F802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Stopka"/>
    </w:pPr>
  </w:p>
  <w:p w:rsidR="005F3BB4" w:rsidRDefault="005F3BB4">
    <w:pPr>
      <w:pStyle w:val="Stopka"/>
    </w:pPr>
  </w:p>
  <w:p w:rsidR="005F3BB4" w:rsidRDefault="005F3BB4">
    <w:pPr>
      <w:pStyle w:val="Stopka"/>
    </w:pPr>
  </w:p>
  <w:p w:rsidR="005F3BB4" w:rsidRDefault="005F3BB4">
    <w:pPr>
      <w:pStyle w:val="Stopka"/>
    </w:pPr>
  </w:p>
  <w:p w:rsidR="005F3BB4" w:rsidRDefault="005F3BB4">
    <w:pPr>
      <w:pStyle w:val="Stopka"/>
    </w:pPr>
  </w:p>
  <w:p w:rsidR="005F3BB4" w:rsidRDefault="005F3BB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9AB" w:rsidRDefault="00E769AB" w:rsidP="00F80242">
      <w:pPr>
        <w:spacing w:line="240" w:lineRule="auto"/>
      </w:pPr>
      <w:r>
        <w:separator/>
      </w:r>
    </w:p>
  </w:footnote>
  <w:footnote w:type="continuationSeparator" w:id="0">
    <w:p w:rsidR="00E769AB" w:rsidRDefault="00E769AB" w:rsidP="00F8024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Nagwek"/>
    </w:pPr>
    <w:r>
      <w:rPr>
        <w:noProof/>
        <w:lang w:eastAsia="pl-PL"/>
      </w:rPr>
      <w:drawing>
        <wp:anchor distT="0" distB="0" distL="114300" distR="114300" simplePos="0" relativeHeight="251659264" behindDoc="1" locked="0" layoutInCell="1" allowOverlap="1" wp14:anchorId="4C1C7C94" wp14:editId="7BE4243C">
          <wp:simplePos x="0" y="0"/>
          <wp:positionH relativeFrom="page">
            <wp:posOffset>635</wp:posOffset>
          </wp:positionH>
          <wp:positionV relativeFrom="paragraph">
            <wp:posOffset>-445135</wp:posOffset>
          </wp:positionV>
          <wp:extent cx="7540625" cy="1066546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0625" cy="1066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BB4" w:rsidRDefault="005F3BB4">
    <w:pPr>
      <w:pStyle w:val="Nagwek"/>
    </w:pPr>
  </w:p>
  <w:p w:rsidR="005F3BB4" w:rsidRDefault="005F3BB4">
    <w:pPr>
      <w:pStyle w:val="Nagwek"/>
    </w:pPr>
  </w:p>
  <w:p w:rsidR="005F3BB4" w:rsidRDefault="005F3BB4">
    <w:pPr>
      <w:pStyle w:val="Nagwek"/>
    </w:pPr>
  </w:p>
  <w:p w:rsidR="005F3BB4" w:rsidRDefault="005F3BB4">
    <w:pPr>
      <w:pStyle w:val="Nagwek"/>
    </w:pPr>
  </w:p>
  <w:p w:rsidR="00F80242" w:rsidRDefault="00F8024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242"/>
    <w:rsid w:val="00162FE6"/>
    <w:rsid w:val="003E3F16"/>
    <w:rsid w:val="003E746D"/>
    <w:rsid w:val="00453338"/>
    <w:rsid w:val="005F3BB4"/>
    <w:rsid w:val="006C2C11"/>
    <w:rsid w:val="00776FA1"/>
    <w:rsid w:val="00823D9A"/>
    <w:rsid w:val="0090085F"/>
    <w:rsid w:val="009F2DC2"/>
    <w:rsid w:val="00BA1335"/>
    <w:rsid w:val="00D8246B"/>
    <w:rsid w:val="00E70DDF"/>
    <w:rsid w:val="00E769AB"/>
    <w:rsid w:val="00F802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3E746D"/>
    <w:pPr>
      <w:spacing w:after="0"/>
    </w:pPr>
    <w:rPr>
      <w:rFonts w:ascii="Arial" w:eastAsia="Arial" w:hAnsi="Arial" w:cs="Arial"/>
      <w:lang w:va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80242"/>
    <w:pPr>
      <w:tabs>
        <w:tab w:val="center" w:pos="4536"/>
        <w:tab w:val="right" w:pos="9072"/>
      </w:tabs>
      <w:spacing w:line="240" w:lineRule="auto"/>
    </w:pPr>
    <w:rPr>
      <w:rFonts w:asciiTheme="minorHAnsi" w:eastAsiaTheme="minorHAnsi" w:hAnsiTheme="minorHAnsi" w:cstheme="minorBidi"/>
      <w:lang w:val="pl-PL" w:eastAsia="en-US"/>
    </w:rPr>
  </w:style>
  <w:style w:type="character" w:customStyle="1" w:styleId="NagwekZnak">
    <w:name w:val="Nagłówek Znak"/>
    <w:basedOn w:val="Domylnaczcionkaakapitu"/>
    <w:link w:val="Nagwek"/>
    <w:uiPriority w:val="99"/>
    <w:rsid w:val="00F80242"/>
  </w:style>
  <w:style w:type="paragraph" w:styleId="Stopka">
    <w:name w:val="footer"/>
    <w:basedOn w:val="Normalny"/>
    <w:link w:val="StopkaZnak"/>
    <w:uiPriority w:val="99"/>
    <w:unhideWhenUsed/>
    <w:rsid w:val="00F80242"/>
    <w:pPr>
      <w:tabs>
        <w:tab w:val="center" w:pos="4536"/>
        <w:tab w:val="right" w:pos="9072"/>
      </w:tabs>
      <w:spacing w:line="240" w:lineRule="auto"/>
    </w:pPr>
    <w:rPr>
      <w:rFonts w:asciiTheme="minorHAnsi" w:eastAsiaTheme="minorHAnsi" w:hAnsiTheme="minorHAnsi" w:cstheme="minorBidi"/>
      <w:lang w:val="pl-PL" w:eastAsia="en-US"/>
    </w:rPr>
  </w:style>
  <w:style w:type="character" w:customStyle="1" w:styleId="StopkaZnak">
    <w:name w:val="Stopka Znak"/>
    <w:basedOn w:val="Domylnaczcionkaakapitu"/>
    <w:link w:val="Stopka"/>
    <w:uiPriority w:val="99"/>
    <w:rsid w:val="00F80242"/>
  </w:style>
  <w:style w:type="paragraph" w:styleId="Tekstdymka">
    <w:name w:val="Balloon Text"/>
    <w:basedOn w:val="Normalny"/>
    <w:link w:val="TekstdymkaZnak"/>
    <w:uiPriority w:val="99"/>
    <w:semiHidden/>
    <w:unhideWhenUsed/>
    <w:rsid w:val="003E746D"/>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746D"/>
    <w:rPr>
      <w:rFonts w:ascii="Tahoma" w:eastAsia="Arial" w:hAnsi="Tahoma" w:cs="Tahoma"/>
      <w:sz w:val="16"/>
      <w:szCs w:val="16"/>
      <w:lang w:va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3E746D"/>
    <w:pPr>
      <w:spacing w:after="0"/>
    </w:pPr>
    <w:rPr>
      <w:rFonts w:ascii="Arial" w:eastAsia="Arial" w:hAnsi="Arial" w:cs="Arial"/>
      <w:lang w:va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80242"/>
    <w:pPr>
      <w:tabs>
        <w:tab w:val="center" w:pos="4536"/>
        <w:tab w:val="right" w:pos="9072"/>
      </w:tabs>
      <w:spacing w:line="240" w:lineRule="auto"/>
    </w:pPr>
    <w:rPr>
      <w:rFonts w:asciiTheme="minorHAnsi" w:eastAsiaTheme="minorHAnsi" w:hAnsiTheme="minorHAnsi" w:cstheme="minorBidi"/>
      <w:lang w:val="pl-PL" w:eastAsia="en-US"/>
    </w:rPr>
  </w:style>
  <w:style w:type="character" w:customStyle="1" w:styleId="NagwekZnak">
    <w:name w:val="Nagłówek Znak"/>
    <w:basedOn w:val="Domylnaczcionkaakapitu"/>
    <w:link w:val="Nagwek"/>
    <w:uiPriority w:val="99"/>
    <w:rsid w:val="00F80242"/>
  </w:style>
  <w:style w:type="paragraph" w:styleId="Stopka">
    <w:name w:val="footer"/>
    <w:basedOn w:val="Normalny"/>
    <w:link w:val="StopkaZnak"/>
    <w:uiPriority w:val="99"/>
    <w:unhideWhenUsed/>
    <w:rsid w:val="00F80242"/>
    <w:pPr>
      <w:tabs>
        <w:tab w:val="center" w:pos="4536"/>
        <w:tab w:val="right" w:pos="9072"/>
      </w:tabs>
      <w:spacing w:line="240" w:lineRule="auto"/>
    </w:pPr>
    <w:rPr>
      <w:rFonts w:asciiTheme="minorHAnsi" w:eastAsiaTheme="minorHAnsi" w:hAnsiTheme="minorHAnsi" w:cstheme="minorBidi"/>
      <w:lang w:val="pl-PL" w:eastAsia="en-US"/>
    </w:rPr>
  </w:style>
  <w:style w:type="character" w:customStyle="1" w:styleId="StopkaZnak">
    <w:name w:val="Stopka Znak"/>
    <w:basedOn w:val="Domylnaczcionkaakapitu"/>
    <w:link w:val="Stopka"/>
    <w:uiPriority w:val="99"/>
    <w:rsid w:val="00F80242"/>
  </w:style>
  <w:style w:type="paragraph" w:styleId="Tekstdymka">
    <w:name w:val="Balloon Text"/>
    <w:basedOn w:val="Normalny"/>
    <w:link w:val="TekstdymkaZnak"/>
    <w:uiPriority w:val="99"/>
    <w:semiHidden/>
    <w:unhideWhenUsed/>
    <w:rsid w:val="003E746D"/>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746D"/>
    <w:rPr>
      <w:rFonts w:ascii="Tahoma" w:eastAsia="Arial" w:hAnsi="Tahoma" w:cs="Tahoma"/>
      <w:sz w:val="16"/>
      <w:szCs w:val="16"/>
      <w:lang w:va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4222</Words>
  <Characters>25338</Characters>
  <Application>Microsoft Office Word</Application>
  <DocSecurity>0</DocSecurity>
  <Lines>211</Lines>
  <Paragraphs>59</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29501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Witomska</dc:creator>
  <cp:lastModifiedBy>Magdalena Lipiecka</cp:lastModifiedBy>
  <cp:revision>2</cp:revision>
  <dcterms:created xsi:type="dcterms:W3CDTF">2023-11-20T15:31:00Z</dcterms:created>
  <dcterms:modified xsi:type="dcterms:W3CDTF">2023-11-20T15:31:00Z</dcterms:modified>
</cp:coreProperties>
</file>