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56" w:rsidRDefault="00896F56" w:rsidP="005F5DF9">
      <w:pPr>
        <w:pStyle w:val="singleposttext"/>
        <w:spacing w:before="0" w:beforeAutospacing="0" w:after="0" w:afterAutospacing="0"/>
        <w:jc w:val="both"/>
        <w:rPr>
          <w:rFonts w:ascii="Tahoma" w:hAnsi="Tahoma" w:cs="Tahoma"/>
          <w:b/>
          <w:sz w:val="32"/>
          <w:szCs w:val="23"/>
        </w:rPr>
      </w:pPr>
    </w:p>
    <w:p w:rsidR="00BD3B52" w:rsidRPr="00073BD9" w:rsidRDefault="00BD3B52" w:rsidP="00BD3B52">
      <w:pPr>
        <w:jc w:val="both"/>
        <w:rPr>
          <w:rFonts w:ascii="Segoe UI" w:eastAsia="Montserrat" w:hAnsi="Segoe UI" w:cs="Segoe UI"/>
          <w:b/>
          <w:color w:val="000000" w:themeColor="text1"/>
          <w:sz w:val="32"/>
          <w:szCs w:val="20"/>
        </w:rPr>
      </w:pPr>
      <w:bookmarkStart w:id="0" w:name="_GoBack"/>
      <w:r w:rsidRPr="00073BD9">
        <w:rPr>
          <w:rFonts w:ascii="Segoe UI" w:eastAsia="Montserrat" w:hAnsi="Segoe UI" w:cs="Segoe UI"/>
          <w:b/>
          <w:color w:val="000000" w:themeColor="text1"/>
          <w:sz w:val="32"/>
          <w:szCs w:val="20"/>
        </w:rPr>
        <w:t>Klaster Technologii Wodorowych i Międzynarodowe Targi Poznańskie razem na drodze do energii przyszłości</w:t>
      </w:r>
      <w:bookmarkEnd w:id="0"/>
      <w:r w:rsidRPr="00073BD9">
        <w:rPr>
          <w:rFonts w:ascii="Segoe UI" w:eastAsia="Montserrat" w:hAnsi="Segoe UI" w:cs="Segoe UI"/>
          <w:b/>
          <w:color w:val="000000" w:themeColor="text1"/>
          <w:sz w:val="32"/>
          <w:szCs w:val="20"/>
        </w:rPr>
        <w:t>.</w:t>
      </w:r>
    </w:p>
    <w:p w:rsidR="00BD3B52" w:rsidRPr="003F5715" w:rsidRDefault="00BD3B52" w:rsidP="00BD3B52">
      <w:pPr>
        <w:shd w:val="clear" w:color="auto" w:fill="FFFFFF"/>
        <w:spacing w:before="240" w:after="160"/>
        <w:jc w:val="both"/>
        <w:rPr>
          <w:rFonts w:ascii="Segoe UI" w:eastAsia="Montserrat" w:hAnsi="Segoe UI" w:cs="Segoe UI"/>
          <w:b/>
          <w:color w:val="000000" w:themeColor="text1"/>
          <w:szCs w:val="20"/>
        </w:rPr>
      </w:pPr>
      <w:r w:rsidRPr="00073BD9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Rozwój i upowszechnianie czystych technologii energetycznych to kluczowe elementy trwającej transformacji energetycznej, to również cele statutowe Klastra Technologii Wodoro</w:t>
      </w:r>
      <w:r w:rsidRPr="003F5715">
        <w:rPr>
          <w:rFonts w:ascii="Segoe UI" w:eastAsia="Montserrat" w:hAnsi="Segoe UI" w:cs="Segoe UI"/>
          <w:b/>
          <w:color w:val="000000" w:themeColor="text1"/>
          <w:szCs w:val="20"/>
        </w:rPr>
        <w:t>wych. W 2022 Klaster Technologii Wodorowych współorganizuje wraz z Międzynarodowymi Targami Poznańskimi konferencję w ramach I Środkowoeuropejskiego Forum Technologii Wodorowych H2POLAND. Klaster odpowiedzialny jest za część merytoryczną poświęconą sprawom gospodarki i biznesu.</w:t>
      </w:r>
    </w:p>
    <w:p w:rsidR="00BD3B52" w:rsidRDefault="00BD3B52" w:rsidP="00BD3B52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r w:rsidRPr="003F5715">
        <w:rPr>
          <w:rFonts w:ascii="Segoe UI" w:eastAsia="Montserrat" w:hAnsi="Segoe UI" w:cs="Segoe UI"/>
          <w:color w:val="000000" w:themeColor="text1"/>
          <w:szCs w:val="20"/>
        </w:rPr>
        <w:t>Polski Klaster Technologii Wodorowych, zarządzany przez Regionalną Izbę Gospodarczą Pomorza, od 5 lat tworzy podwaliny pod polską gospodarkę wodorową. – Od 2017 roku prowadzimy działania mające na celu promocję firm krajowych, analizujemy światowe i europejskie trendy, pomagamy wdrażać strategie biznesowe, budować partnerstwa i ułatwiać wymianę wiedzy poprzez konferencje, seminaria i projekty EU na rzecz Klastra i jego członków. – tłumaczy Jarosław Filipczak, Prezes Zarządu Regionalnej Izby Gospodarczej Pomorza.</w:t>
      </w:r>
      <w:r w:rsidRPr="00073BD9">
        <w:rPr>
          <w:rFonts w:ascii="Segoe UI" w:eastAsia="Montserrat" w:hAnsi="Segoe UI" w:cs="Segoe UI"/>
          <w:color w:val="000000" w:themeColor="text1"/>
          <w:szCs w:val="20"/>
        </w:rPr>
        <w:t xml:space="preserve"> Organizacja znana jest na arenie międzynarodowej m.in</w:t>
      </w:r>
      <w:r>
        <w:rPr>
          <w:rFonts w:ascii="Segoe UI" w:eastAsia="Montserrat" w:hAnsi="Segoe UI" w:cs="Segoe UI"/>
          <w:color w:val="000000" w:themeColor="text1"/>
          <w:szCs w:val="20"/>
        </w:rPr>
        <w:t>.</w:t>
      </w:r>
      <w:r w:rsidRPr="00073BD9">
        <w:rPr>
          <w:rFonts w:ascii="Segoe UI" w:eastAsia="Montserrat" w:hAnsi="Segoe UI" w:cs="Segoe UI"/>
          <w:color w:val="000000" w:themeColor="text1"/>
          <w:szCs w:val="20"/>
        </w:rPr>
        <w:t xml:space="preserve"> za sprawą projektów</w:t>
      </w:r>
      <w:r>
        <w:rPr>
          <w:rFonts w:ascii="Segoe UI" w:eastAsia="Montserrat" w:hAnsi="Segoe UI" w:cs="Segoe UI"/>
          <w:color w:val="000000" w:themeColor="text1"/>
          <w:szCs w:val="20"/>
        </w:rPr>
        <w:t xml:space="preserve"> takich </w:t>
      </w:r>
      <w:r w:rsidRPr="00982705">
        <w:rPr>
          <w:rFonts w:ascii="Segoe UI" w:eastAsia="Montserrat" w:hAnsi="Segoe UI" w:cs="Segoe UI"/>
          <w:color w:val="000000" w:themeColor="text1"/>
          <w:szCs w:val="20"/>
        </w:rPr>
        <w:t xml:space="preserve">jak: </w:t>
      </w:r>
      <w:proofErr w:type="spellStart"/>
      <w:r w:rsidRPr="00982705">
        <w:rPr>
          <w:rFonts w:ascii="Segoe UI" w:eastAsia="Montserrat" w:hAnsi="Segoe UI" w:cs="Segoe UI"/>
          <w:color w:val="000000" w:themeColor="text1"/>
          <w:szCs w:val="20"/>
        </w:rPr>
        <w:t>NeptHyne</w:t>
      </w:r>
      <w:proofErr w:type="spellEnd"/>
      <w:r w:rsidRPr="00982705">
        <w:rPr>
          <w:rFonts w:ascii="Segoe UI" w:eastAsia="Montserrat" w:hAnsi="Segoe UI" w:cs="Segoe UI"/>
          <w:color w:val="000000" w:themeColor="text1"/>
          <w:szCs w:val="20"/>
        </w:rPr>
        <w:t>, H2Global czy Pomorskiej Doliny Wodorowej, a także konferencji wodorowej PCHET, która w październiku 2021 roku odbyła się już po raz czwarty.</w:t>
      </w:r>
    </w:p>
    <w:p w:rsidR="00BD3B52" w:rsidRPr="00472D6E" w:rsidRDefault="00BD3B52" w:rsidP="00BD3B52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  <w:highlight w:val="white"/>
        </w:rPr>
      </w:pPr>
      <w:r w:rsidRPr="00073BD9">
        <w:rPr>
          <w:rFonts w:ascii="Segoe UI" w:eastAsia="Montserrat" w:hAnsi="Segoe UI" w:cs="Segoe UI"/>
          <w:color w:val="000000" w:themeColor="text1"/>
          <w:szCs w:val="20"/>
          <w:highlight w:val="white"/>
        </w:rPr>
        <w:t xml:space="preserve">Dziś Klaster tworzy ponad 50 firm, wśród których znajdują się eksperci i przedsiębiorcy z różnych obszarów technologii zeroemisyjnych, energetyki lub inżynierii, instytucje naukowe, a także władze wojewódzkie i samorządowe. </w:t>
      </w:r>
      <w:r w:rsidRPr="00073BD9">
        <w:rPr>
          <w:rFonts w:ascii="Segoe UI" w:eastAsia="Montserrat" w:hAnsi="Segoe UI" w:cs="Segoe UI"/>
          <w:color w:val="000000" w:themeColor="text1"/>
          <w:szCs w:val="20"/>
        </w:rPr>
        <w:t>– Polska jest piątym producentem wodoru na świecie. Posiadamy pełną wiedzę, kompletne łańcuchy dostaw oraz zasoby B+R. Jesteśmy gotowi na wodór w </w:t>
      </w:r>
      <w:r>
        <w:rPr>
          <w:rFonts w:ascii="Segoe UI" w:eastAsia="Montserrat" w:hAnsi="Segoe UI" w:cs="Segoe UI"/>
          <w:color w:val="000000" w:themeColor="text1"/>
          <w:szCs w:val="20"/>
        </w:rPr>
        <w:t>gospodarce i </w:t>
      </w:r>
      <w:r w:rsidRPr="00073BD9">
        <w:rPr>
          <w:rFonts w:ascii="Segoe UI" w:eastAsia="Montserrat" w:hAnsi="Segoe UI" w:cs="Segoe UI"/>
          <w:color w:val="000000" w:themeColor="text1"/>
          <w:szCs w:val="20"/>
        </w:rPr>
        <w:t xml:space="preserve">społeczeństwie. </w:t>
      </w:r>
      <w:r w:rsidRPr="003F5715">
        <w:rPr>
          <w:rFonts w:ascii="Segoe UI" w:eastAsia="Montserrat" w:hAnsi="Segoe UI" w:cs="Segoe UI"/>
          <w:color w:val="000000" w:themeColor="text1"/>
          <w:szCs w:val="20"/>
        </w:rPr>
        <w:t>– dodaje Filipczak. Rozwój</w:t>
      </w:r>
      <w:r w:rsidRPr="00073BD9">
        <w:rPr>
          <w:rFonts w:ascii="Segoe UI" w:eastAsia="Montserrat" w:hAnsi="Segoe UI" w:cs="Segoe UI"/>
          <w:color w:val="000000" w:themeColor="text1"/>
          <w:szCs w:val="20"/>
        </w:rPr>
        <w:t xml:space="preserve"> rynku technologii wodorowych oraz działania umacniające pozycję Polski wśród producentów wodoru to wspólna ambicja Klastra Technologii Wodorowych i Międzynarodowych Targów Poznańskic</w:t>
      </w:r>
      <w:r>
        <w:rPr>
          <w:rFonts w:ascii="Segoe UI" w:eastAsia="Montserrat" w:hAnsi="Segoe UI" w:cs="Segoe UI"/>
          <w:color w:val="000000" w:themeColor="text1"/>
          <w:szCs w:val="20"/>
        </w:rPr>
        <w:t xml:space="preserve">h. </w:t>
      </w:r>
    </w:p>
    <w:p w:rsidR="00BD3B52" w:rsidRDefault="00BD3B52" w:rsidP="00BD3B52">
      <w:pPr>
        <w:shd w:val="clear" w:color="auto" w:fill="FFFFFF"/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r w:rsidRPr="00073BD9">
        <w:rPr>
          <w:rFonts w:ascii="Segoe UI" w:eastAsia="Montserrat" w:hAnsi="Segoe UI" w:cs="Segoe UI"/>
          <w:color w:val="000000" w:themeColor="text1"/>
          <w:szCs w:val="20"/>
        </w:rPr>
        <w:t>W części m</w:t>
      </w:r>
      <w:r>
        <w:rPr>
          <w:rFonts w:ascii="Segoe UI" w:eastAsia="Montserrat" w:hAnsi="Segoe UI" w:cs="Segoe UI"/>
          <w:color w:val="000000" w:themeColor="text1"/>
          <w:szCs w:val="20"/>
        </w:rPr>
        <w:t>erytorycznej Forum H2POLAND</w:t>
      </w:r>
      <w:r w:rsidRPr="00073BD9">
        <w:rPr>
          <w:rFonts w:ascii="Segoe UI" w:eastAsia="Montserrat" w:hAnsi="Segoe UI" w:cs="Segoe UI"/>
          <w:color w:val="000000" w:themeColor="text1"/>
          <w:szCs w:val="20"/>
        </w:rPr>
        <w:t xml:space="preserve"> przygotowywanej przez Klaster Technologii</w:t>
      </w:r>
      <w:r>
        <w:rPr>
          <w:rFonts w:ascii="Segoe UI" w:eastAsia="Montserrat" w:hAnsi="Segoe UI" w:cs="Segoe UI"/>
          <w:color w:val="000000" w:themeColor="text1"/>
          <w:szCs w:val="20"/>
        </w:rPr>
        <w:t xml:space="preserve"> Wodorowych</w:t>
      </w:r>
      <w:r w:rsidRPr="00073BD9">
        <w:rPr>
          <w:rFonts w:ascii="Segoe UI" w:eastAsia="Montserrat" w:hAnsi="Segoe UI" w:cs="Segoe UI"/>
          <w:color w:val="000000" w:themeColor="text1"/>
          <w:szCs w:val="20"/>
        </w:rPr>
        <w:t xml:space="preserve"> głos zabiorą krajowi i międzynarodowi eksperci. Tematyka będzie koncentrowała się wokół zagadnień: magazynowania i wychwytywania CO2, dekarbonizacji transportu i logistyki TSL oraz roli wodoru w transporcie miejskim, kolejowym i lotnictwie.</w:t>
      </w:r>
      <w:r>
        <w:rPr>
          <w:rFonts w:ascii="Segoe UI" w:eastAsia="Montserrat" w:hAnsi="Segoe UI" w:cs="Segoe UI"/>
          <w:color w:val="000000" w:themeColor="text1"/>
          <w:szCs w:val="20"/>
        </w:rPr>
        <w:t xml:space="preserve"> W </w:t>
      </w:r>
      <w:r w:rsidRPr="00073BD9">
        <w:rPr>
          <w:rFonts w:ascii="Segoe UI" w:eastAsia="Montserrat" w:hAnsi="Segoe UI" w:cs="Segoe UI"/>
          <w:color w:val="000000" w:themeColor="text1"/>
          <w:szCs w:val="20"/>
        </w:rPr>
        <w:t>programie nie zabrakn</w:t>
      </w:r>
      <w:r>
        <w:rPr>
          <w:rFonts w:ascii="Segoe UI" w:eastAsia="Montserrat" w:hAnsi="Segoe UI" w:cs="Segoe UI"/>
          <w:color w:val="000000" w:themeColor="text1"/>
          <w:szCs w:val="20"/>
        </w:rPr>
        <w:t>ie najnowszych analiz rynku,</w:t>
      </w:r>
      <w:r w:rsidRPr="00073BD9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r>
        <w:rPr>
          <w:rFonts w:ascii="Segoe UI" w:eastAsia="Montserrat" w:hAnsi="Segoe UI" w:cs="Segoe UI"/>
          <w:color w:val="000000" w:themeColor="text1"/>
          <w:szCs w:val="20"/>
        </w:rPr>
        <w:t>prezentacji modeli biznesowych i kwestii wodorowych szczególnie interesujących dla samorządów. Ważne</w:t>
      </w:r>
      <w:r w:rsidRPr="00073BD9">
        <w:rPr>
          <w:rFonts w:ascii="Segoe UI" w:eastAsia="Montserrat" w:hAnsi="Segoe UI" w:cs="Segoe UI"/>
          <w:color w:val="000000" w:themeColor="text1"/>
          <w:szCs w:val="20"/>
        </w:rPr>
        <w:t xml:space="preserve"> miejsce zajmą doliny i huby wodorowe. </w:t>
      </w:r>
    </w:p>
    <w:p w:rsidR="00BD3B52" w:rsidRPr="00073BD9" w:rsidRDefault="00BD3B52" w:rsidP="00BD3B52">
      <w:pPr>
        <w:shd w:val="clear" w:color="auto" w:fill="FFFFFF"/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</w:p>
    <w:p w:rsidR="00BD3B52" w:rsidRDefault="00BD3B52" w:rsidP="00BD3B52">
      <w:pPr>
        <w:jc w:val="both"/>
        <w:rPr>
          <w:rFonts w:ascii="Segoe UI" w:hAnsi="Segoe UI" w:cs="Segoe UI"/>
          <w:b/>
        </w:rPr>
      </w:pPr>
      <w:r w:rsidRPr="00545B0F">
        <w:rPr>
          <w:rFonts w:ascii="Segoe UI" w:hAnsi="Segoe UI" w:cs="Segoe UI"/>
          <w:b/>
        </w:rPr>
        <w:lastRenderedPageBreak/>
        <w:t>I Środkowoeuropejskie Forum Technologii Wodo</w:t>
      </w:r>
      <w:r>
        <w:rPr>
          <w:rFonts w:ascii="Segoe UI" w:hAnsi="Segoe UI" w:cs="Segoe UI"/>
          <w:b/>
        </w:rPr>
        <w:t>rowych H2POLAND, odbędzie się w </w:t>
      </w:r>
      <w:r w:rsidRPr="00545B0F">
        <w:rPr>
          <w:rFonts w:ascii="Segoe UI" w:hAnsi="Segoe UI" w:cs="Segoe UI"/>
          <w:b/>
        </w:rPr>
        <w:t xml:space="preserve">dniach 17-18 maja 2022 r. na terenie Międzynarodowych Targów Poznańskich. </w:t>
      </w:r>
    </w:p>
    <w:p w:rsidR="00BD3B52" w:rsidRPr="00545B0F" w:rsidRDefault="00BD3B52" w:rsidP="00BD3B52">
      <w:pPr>
        <w:jc w:val="both"/>
        <w:rPr>
          <w:rFonts w:ascii="Segoe UI" w:hAnsi="Segoe UI" w:cs="Segoe UI"/>
          <w:b/>
        </w:rPr>
      </w:pPr>
    </w:p>
    <w:p w:rsidR="00BD3B52" w:rsidRPr="00545B0F" w:rsidRDefault="00BD3B52" w:rsidP="00BD3B52">
      <w:pPr>
        <w:jc w:val="both"/>
        <w:rPr>
          <w:rFonts w:ascii="Segoe UI" w:eastAsia="Montserrat" w:hAnsi="Segoe UI" w:cs="Segoe UI"/>
          <w:color w:val="000000" w:themeColor="text1"/>
          <w:sz w:val="24"/>
          <w:szCs w:val="20"/>
        </w:rPr>
      </w:pPr>
      <w:r w:rsidRPr="00545B0F">
        <w:rPr>
          <w:rFonts w:ascii="Segoe UI" w:hAnsi="Segoe UI" w:cs="Segoe UI"/>
        </w:rPr>
        <w:t>Więcej informacji na www.h2poland.com.pl</w:t>
      </w:r>
      <w:r>
        <w:rPr>
          <w:rFonts w:ascii="Segoe UI" w:hAnsi="Segoe UI" w:cs="Segoe UI"/>
        </w:rPr>
        <w:t>.</w:t>
      </w:r>
    </w:p>
    <w:p w:rsidR="008F3371" w:rsidRDefault="008F3371" w:rsidP="005F5DF9">
      <w:pPr>
        <w:tabs>
          <w:tab w:val="left" w:pos="1545"/>
        </w:tabs>
        <w:jc w:val="both"/>
      </w:pPr>
    </w:p>
    <w:p w:rsidR="008F3371" w:rsidRDefault="008F3371" w:rsidP="005F5DF9">
      <w:pPr>
        <w:tabs>
          <w:tab w:val="left" w:pos="1545"/>
        </w:tabs>
        <w:jc w:val="both"/>
      </w:pPr>
    </w:p>
    <w:p w:rsidR="008F3371" w:rsidRDefault="008F3371" w:rsidP="005F5DF9">
      <w:pPr>
        <w:tabs>
          <w:tab w:val="left" w:pos="1545"/>
        </w:tabs>
        <w:jc w:val="both"/>
      </w:pPr>
    </w:p>
    <w:p w:rsidR="008F3371" w:rsidRDefault="008F3371" w:rsidP="005F5DF9">
      <w:pPr>
        <w:tabs>
          <w:tab w:val="left" w:pos="1545"/>
        </w:tabs>
        <w:jc w:val="both"/>
      </w:pPr>
    </w:p>
    <w:p w:rsidR="008F3371" w:rsidRDefault="008F3371" w:rsidP="005F5DF9">
      <w:pPr>
        <w:tabs>
          <w:tab w:val="left" w:pos="1545"/>
        </w:tabs>
        <w:jc w:val="both"/>
      </w:pPr>
    </w:p>
    <w:p w:rsidR="008F3371" w:rsidRDefault="008F3371" w:rsidP="005F5DF9">
      <w:pPr>
        <w:tabs>
          <w:tab w:val="left" w:pos="1545"/>
        </w:tabs>
        <w:jc w:val="both"/>
      </w:pPr>
    </w:p>
    <w:p w:rsidR="00281EAC" w:rsidRDefault="00281EAC" w:rsidP="005F5DF9">
      <w:pPr>
        <w:jc w:val="both"/>
      </w:pPr>
    </w:p>
    <w:sectPr w:rsidR="00281EAC" w:rsidSect="008F3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3A" w:rsidRDefault="0089193A" w:rsidP="00313D26">
      <w:pPr>
        <w:spacing w:line="240" w:lineRule="auto"/>
      </w:pPr>
      <w:r>
        <w:separator/>
      </w:r>
    </w:p>
  </w:endnote>
  <w:endnote w:type="continuationSeparator" w:id="0">
    <w:p w:rsidR="0089193A" w:rsidRDefault="0089193A" w:rsidP="00313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5F5DF9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>
          <wp:extent cx="6170295" cy="1121410"/>
          <wp:effectExtent l="0" t="0" r="0" b="0"/>
          <wp:docPr id="1" name="Obraz 1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437D1395" wp14:editId="306524B4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3A" w:rsidRDefault="0089193A" w:rsidP="00313D26">
      <w:pPr>
        <w:spacing w:line="240" w:lineRule="auto"/>
      </w:pPr>
      <w:r>
        <w:separator/>
      </w:r>
    </w:p>
  </w:footnote>
  <w:footnote w:type="continuationSeparator" w:id="0">
    <w:p w:rsidR="0089193A" w:rsidRDefault="0089193A" w:rsidP="00313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8293921" wp14:editId="408182A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14410E"/>
    <w:rsid w:val="001D0EB1"/>
    <w:rsid w:val="00281EAC"/>
    <w:rsid w:val="00313D26"/>
    <w:rsid w:val="00442198"/>
    <w:rsid w:val="005F5DF9"/>
    <w:rsid w:val="007560E3"/>
    <w:rsid w:val="007904D5"/>
    <w:rsid w:val="007D5A49"/>
    <w:rsid w:val="0089193A"/>
    <w:rsid w:val="00896F56"/>
    <w:rsid w:val="008B251D"/>
    <w:rsid w:val="008F3371"/>
    <w:rsid w:val="00944093"/>
    <w:rsid w:val="00BD3B52"/>
    <w:rsid w:val="00E65B86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3B52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line="240" w:lineRule="auto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singleposttext">
    <w:name w:val="singlepost__text"/>
    <w:basedOn w:val="Normalny"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F5DF9"/>
    <w:rPr>
      <w:b/>
      <w:bCs/>
    </w:rPr>
  </w:style>
  <w:style w:type="character" w:styleId="Uwydatnienie">
    <w:name w:val="Emphasis"/>
    <w:basedOn w:val="Domylnaczcionkaakapitu"/>
    <w:uiPriority w:val="20"/>
    <w:qFormat/>
    <w:rsid w:val="005F5D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3B52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line="240" w:lineRule="auto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singleposttext">
    <w:name w:val="singlepost__text"/>
    <w:basedOn w:val="Normalny"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F5DF9"/>
    <w:rPr>
      <w:b/>
      <w:bCs/>
    </w:rPr>
  </w:style>
  <w:style w:type="character" w:styleId="Uwydatnienie">
    <w:name w:val="Emphasis"/>
    <w:basedOn w:val="Domylnaczcionkaakapitu"/>
    <w:uiPriority w:val="20"/>
    <w:qFormat/>
    <w:rsid w:val="005F5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Izabela Perz</cp:lastModifiedBy>
  <cp:revision>2</cp:revision>
  <dcterms:created xsi:type="dcterms:W3CDTF">2022-03-07T08:45:00Z</dcterms:created>
  <dcterms:modified xsi:type="dcterms:W3CDTF">2022-03-07T08:45:00Z</dcterms:modified>
</cp:coreProperties>
</file>